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E2" w:rsidRDefault="00342CF5">
      <w:pPr>
        <w:rPr>
          <w:rFonts w:ascii="Comic Sans MS" w:hAnsi="Comic Sans MS"/>
          <w:b/>
          <w:sz w:val="24"/>
          <w:szCs w:val="24"/>
        </w:rPr>
      </w:pPr>
      <w:r>
        <w:rPr>
          <w:rFonts w:ascii="Comic Sans MS" w:hAnsi="Comic Sans MS"/>
          <w:b/>
          <w:noProof/>
          <w:sz w:val="24"/>
          <w:szCs w:val="24"/>
          <w:lang w:eastAsia="en-GB"/>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pic:spPr>
                </pic:pic>
              </a:graphicData>
            </a:graphic>
          </wp:inline>
        </w:drawing>
      </w:r>
      <w:r>
        <w:rPr>
          <w:rFonts w:ascii="Comic Sans MS" w:hAnsi="Comic Sans MS"/>
          <w:b/>
          <w:sz w:val="24"/>
          <w:szCs w:val="24"/>
        </w:rPr>
        <w:t>St Minver 2014 National Curriculum long term overview</w:t>
      </w:r>
    </w:p>
    <w:p w:rsidR="00342CF5" w:rsidRDefault="00342CF5">
      <w:pPr>
        <w:rPr>
          <w:rFonts w:ascii="Comic Sans MS" w:hAnsi="Comic Sans MS"/>
          <w:b/>
          <w:sz w:val="24"/>
          <w:szCs w:val="24"/>
        </w:rPr>
      </w:pPr>
      <w:r>
        <w:rPr>
          <w:rFonts w:ascii="Comic Sans MS" w:hAnsi="Comic Sans MS"/>
          <w:b/>
          <w:sz w:val="24"/>
          <w:szCs w:val="24"/>
        </w:rPr>
        <w:t xml:space="preserve">Subject:  </w:t>
      </w:r>
      <w:r w:rsidR="00537CBB">
        <w:rPr>
          <w:rFonts w:ascii="Comic Sans MS" w:hAnsi="Comic Sans MS"/>
          <w:b/>
          <w:sz w:val="24"/>
          <w:szCs w:val="24"/>
        </w:rPr>
        <w:t>Science</w:t>
      </w:r>
    </w:p>
    <w:tbl>
      <w:tblPr>
        <w:tblStyle w:val="TableGrid"/>
        <w:tblW w:w="0" w:type="auto"/>
        <w:tblLook w:val="04A0"/>
      </w:tblPr>
      <w:tblGrid>
        <w:gridCol w:w="2475"/>
        <w:gridCol w:w="6767"/>
      </w:tblGrid>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Aims</w:t>
            </w:r>
          </w:p>
        </w:tc>
        <w:tc>
          <w:tcPr>
            <w:tcW w:w="6767" w:type="dxa"/>
          </w:tcPr>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The National Curriculum for science aims to ensure that all pupils: </w:t>
            </w:r>
          </w:p>
          <w:p w:rsidR="00537CBB" w:rsidRPr="00537CBB" w:rsidRDefault="00537CBB" w:rsidP="00537CBB">
            <w:pPr>
              <w:autoSpaceDE w:val="0"/>
              <w:autoSpaceDN w:val="0"/>
              <w:adjustRightInd w:val="0"/>
              <w:spacing w:after="125"/>
              <w:rPr>
                <w:rFonts w:ascii="Arial" w:hAnsi="Arial" w:cs="Arial"/>
                <w:color w:val="000000"/>
                <w:sz w:val="18"/>
                <w:szCs w:val="18"/>
              </w:rPr>
            </w:pPr>
            <w:r w:rsidRPr="00537CBB">
              <w:rPr>
                <w:rFonts w:ascii="Wingdings" w:hAnsi="Wingdings" w:cs="Wingdings"/>
                <w:color w:val="000000"/>
                <w:sz w:val="18"/>
                <w:szCs w:val="18"/>
              </w:rPr>
              <w:t></w:t>
            </w:r>
            <w:r w:rsidRPr="00537CBB">
              <w:rPr>
                <w:rFonts w:ascii="Wingdings" w:hAnsi="Wingdings" w:cs="Wingdings"/>
                <w:color w:val="000000"/>
                <w:sz w:val="18"/>
                <w:szCs w:val="18"/>
              </w:rPr>
              <w:t></w:t>
            </w:r>
            <w:r w:rsidRPr="00537CBB">
              <w:rPr>
                <w:rFonts w:ascii="Arial" w:hAnsi="Arial" w:cs="Arial"/>
                <w:color w:val="000000"/>
                <w:sz w:val="18"/>
                <w:szCs w:val="18"/>
              </w:rPr>
              <w:t xml:space="preserve">develop </w:t>
            </w:r>
            <w:r w:rsidRPr="00537CBB">
              <w:rPr>
                <w:rFonts w:ascii="Arial" w:hAnsi="Arial" w:cs="Arial"/>
                <w:b/>
                <w:bCs/>
                <w:color w:val="000000"/>
                <w:sz w:val="18"/>
                <w:szCs w:val="18"/>
              </w:rPr>
              <w:t xml:space="preserve">scientific knowledge and conceptual understanding </w:t>
            </w:r>
            <w:r w:rsidRPr="00537CBB">
              <w:rPr>
                <w:rFonts w:ascii="Arial" w:hAnsi="Arial" w:cs="Arial"/>
                <w:color w:val="000000"/>
                <w:sz w:val="18"/>
                <w:szCs w:val="18"/>
              </w:rPr>
              <w:t xml:space="preserve">through the specific disciplines of biology, chemistry and physics </w:t>
            </w:r>
          </w:p>
          <w:p w:rsidR="00537CBB" w:rsidRPr="00537CBB" w:rsidRDefault="00537CBB" w:rsidP="00537CBB">
            <w:pPr>
              <w:autoSpaceDE w:val="0"/>
              <w:autoSpaceDN w:val="0"/>
              <w:adjustRightInd w:val="0"/>
              <w:spacing w:after="125"/>
              <w:rPr>
                <w:rFonts w:ascii="Arial" w:hAnsi="Arial" w:cs="Arial"/>
                <w:color w:val="000000"/>
                <w:sz w:val="18"/>
                <w:szCs w:val="18"/>
              </w:rPr>
            </w:pPr>
            <w:r w:rsidRPr="00537CBB">
              <w:rPr>
                <w:rFonts w:ascii="Wingdings" w:hAnsi="Wingdings" w:cs="Wingdings"/>
                <w:color w:val="000000"/>
                <w:sz w:val="18"/>
                <w:szCs w:val="18"/>
              </w:rPr>
              <w:t></w:t>
            </w:r>
            <w:r w:rsidRPr="00537CBB">
              <w:rPr>
                <w:rFonts w:ascii="Wingdings" w:hAnsi="Wingdings" w:cs="Wingdings"/>
                <w:color w:val="000000"/>
                <w:sz w:val="18"/>
                <w:szCs w:val="18"/>
              </w:rPr>
              <w:t></w:t>
            </w:r>
            <w:r w:rsidRPr="00537CBB">
              <w:rPr>
                <w:rFonts w:ascii="Arial" w:hAnsi="Arial" w:cs="Arial"/>
                <w:color w:val="000000"/>
                <w:sz w:val="18"/>
                <w:szCs w:val="18"/>
              </w:rPr>
              <w:t xml:space="preserve">develop understanding of the </w:t>
            </w:r>
            <w:r w:rsidRPr="00537CBB">
              <w:rPr>
                <w:rFonts w:ascii="Arial" w:hAnsi="Arial" w:cs="Arial"/>
                <w:b/>
                <w:bCs/>
                <w:color w:val="000000"/>
                <w:sz w:val="18"/>
                <w:szCs w:val="18"/>
              </w:rPr>
              <w:t xml:space="preserve">nature, processes and methods of science </w:t>
            </w:r>
            <w:r w:rsidRPr="00537CBB">
              <w:rPr>
                <w:rFonts w:ascii="Arial" w:hAnsi="Arial" w:cs="Arial"/>
                <w:color w:val="000000"/>
                <w:sz w:val="18"/>
                <w:szCs w:val="18"/>
              </w:rPr>
              <w:t xml:space="preserve">through different types of science enquiries that help them to answer scientific questions about the world around them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Wingdings" w:hAnsi="Wingdings" w:cs="Wingdings"/>
                <w:color w:val="000000"/>
                <w:sz w:val="18"/>
                <w:szCs w:val="18"/>
              </w:rPr>
              <w:t></w:t>
            </w:r>
            <w:r w:rsidRPr="00537CBB">
              <w:rPr>
                <w:rFonts w:ascii="Wingdings" w:hAnsi="Wingdings" w:cs="Wingdings"/>
                <w:color w:val="000000"/>
                <w:sz w:val="18"/>
                <w:szCs w:val="18"/>
              </w:rPr>
              <w:t></w:t>
            </w:r>
            <w:r w:rsidRPr="00537CBB">
              <w:rPr>
                <w:rFonts w:ascii="Arial" w:hAnsi="Arial" w:cs="Arial"/>
                <w:color w:val="000000"/>
                <w:sz w:val="18"/>
                <w:szCs w:val="18"/>
              </w:rPr>
              <w:t xml:space="preserve">are equipped with the scientific knowledge required to understand the </w:t>
            </w:r>
            <w:r w:rsidRPr="00537CBB">
              <w:rPr>
                <w:rFonts w:ascii="Arial" w:hAnsi="Arial" w:cs="Arial"/>
                <w:b/>
                <w:bCs/>
                <w:color w:val="000000"/>
                <w:sz w:val="18"/>
                <w:szCs w:val="18"/>
              </w:rPr>
              <w:t xml:space="preserve">uses and implications </w:t>
            </w:r>
            <w:r w:rsidRPr="00537CBB">
              <w:rPr>
                <w:rFonts w:ascii="Arial" w:hAnsi="Arial" w:cs="Arial"/>
                <w:color w:val="000000"/>
                <w:sz w:val="18"/>
                <w:szCs w:val="18"/>
              </w:rPr>
              <w:t xml:space="preserve">of science, today and for the future. </w:t>
            </w:r>
          </w:p>
          <w:p w:rsidR="00342CF5" w:rsidRPr="007624D6" w:rsidRDefault="00342CF5" w:rsidP="00537CBB">
            <w:pPr>
              <w:pStyle w:val="Default"/>
              <w:rPr>
                <w:rFonts w:ascii="Comic Sans MS" w:hAnsi="Comic Sans MS"/>
                <w:b/>
                <w:sz w:val="20"/>
                <w:szCs w:val="20"/>
              </w:rPr>
            </w:pPr>
          </w:p>
        </w:tc>
      </w:tr>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Subject Content</w:t>
            </w:r>
          </w:p>
        </w:tc>
        <w:tc>
          <w:tcPr>
            <w:tcW w:w="6767" w:type="dxa"/>
          </w:tcPr>
          <w:p w:rsidR="00537CBB" w:rsidRPr="00537CBB" w:rsidRDefault="00537CBB" w:rsidP="00537CBB">
            <w:pPr>
              <w:rPr>
                <w:rFonts w:ascii="Arial" w:hAnsi="Arial" w:cs="Arial"/>
                <w:color w:val="000000"/>
                <w:sz w:val="18"/>
                <w:szCs w:val="18"/>
              </w:rPr>
            </w:pPr>
            <w:r w:rsidRPr="00537CBB">
              <w:rPr>
                <w:rFonts w:ascii="Arial" w:hAnsi="Arial" w:cs="Arial"/>
                <w:b/>
                <w:bCs/>
                <w:color w:val="000000"/>
                <w:sz w:val="18"/>
                <w:szCs w:val="18"/>
              </w:rPr>
              <w:t xml:space="preserve">Key Stage 1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‘Working scientifically’ is described separately in the programme of study, but must </w:t>
            </w:r>
            <w:r w:rsidRPr="00537CBB">
              <w:rPr>
                <w:rFonts w:ascii="Arial" w:hAnsi="Arial" w:cs="Arial"/>
                <w:b/>
                <w:bCs/>
                <w:color w:val="000000"/>
                <w:sz w:val="18"/>
                <w:szCs w:val="18"/>
              </w:rPr>
              <w:t xml:space="preserve">always </w:t>
            </w:r>
            <w:r w:rsidRPr="00537CBB">
              <w:rPr>
                <w:rFonts w:ascii="Arial" w:hAnsi="Arial" w:cs="Arial"/>
                <w:color w:val="000000"/>
                <w:sz w:val="18"/>
                <w:szCs w:val="18"/>
              </w:rPr>
              <w:t xml:space="preserve">be taught through and clearly related to the teaching of substantive science content in the programme of study. Throughout the notes and guidance, examples show how scientific methods and skills might be linked to specific elements of the content. </w:t>
            </w:r>
          </w:p>
          <w:p w:rsidR="00342CF5" w:rsidRPr="00537CBB" w:rsidRDefault="00537CBB" w:rsidP="00537CBB">
            <w:pPr>
              <w:pStyle w:val="Default"/>
              <w:rPr>
                <w:sz w:val="18"/>
                <w:szCs w:val="18"/>
              </w:rPr>
            </w:pPr>
            <w:r w:rsidRPr="00537CBB">
              <w:rPr>
                <w:sz w:val="18"/>
                <w:szCs w:val="18"/>
              </w:rPr>
              <w:t>Pupils should read and spell scientific vocabulary at a level consistent with their increasing word reading and spelling knowledge at Key Stage 1.</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b/>
                <w:bCs/>
                <w:color w:val="000000"/>
                <w:sz w:val="18"/>
                <w:szCs w:val="18"/>
              </w:rPr>
              <w:t xml:space="preserve">Lower Key Stage 2 – Years 3-4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 They should draw simple conclusions and use some scientific language, first, to talk about and, later, to write about what they have found out.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‘Working scientifically’ is described separately at the beginning of the programme of study, but must </w:t>
            </w:r>
            <w:r w:rsidRPr="00537CBB">
              <w:rPr>
                <w:rFonts w:ascii="Arial" w:hAnsi="Arial" w:cs="Arial"/>
                <w:b/>
                <w:bCs/>
                <w:color w:val="000000"/>
                <w:sz w:val="18"/>
                <w:szCs w:val="18"/>
              </w:rPr>
              <w:t xml:space="preserve">always </w:t>
            </w:r>
            <w:r w:rsidRPr="00537CBB">
              <w:rPr>
                <w:rFonts w:ascii="Arial" w:hAnsi="Arial" w:cs="Arial"/>
                <w:color w:val="000000"/>
                <w:sz w:val="18"/>
                <w:szCs w:val="18"/>
              </w:rPr>
              <w:t xml:space="preserve">be taught through and clearly related to substantive science content in the programme of study. Throughout the notes and guidance, examples show how scientific methods and skills might be linked to specific elements of the content. </w:t>
            </w:r>
          </w:p>
          <w:p w:rsidR="00537CBB" w:rsidRDefault="00537CBB" w:rsidP="00537CBB">
            <w:pPr>
              <w:pStyle w:val="Default"/>
              <w:rPr>
                <w:sz w:val="18"/>
                <w:szCs w:val="18"/>
              </w:rPr>
            </w:pPr>
            <w:r w:rsidRPr="00537CBB">
              <w:rPr>
                <w:sz w:val="18"/>
                <w:szCs w:val="18"/>
              </w:rPr>
              <w:t>Pupils should read and spell scientific vocabulary correctly and with confidence, using their growing word reading and spelling knowledge.</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b/>
                <w:bCs/>
                <w:color w:val="000000"/>
                <w:sz w:val="18"/>
                <w:szCs w:val="18"/>
              </w:rPr>
              <w:t xml:space="preserve">Upper Key Stage 2 – Years 5-6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w:t>
            </w:r>
            <w:r w:rsidRPr="00537CBB">
              <w:rPr>
                <w:rFonts w:ascii="Arial" w:hAnsi="Arial" w:cs="Arial"/>
                <w:color w:val="000000"/>
                <w:sz w:val="18"/>
                <w:szCs w:val="18"/>
              </w:rPr>
              <w:lastRenderedPageBreak/>
              <w:t xml:space="preserve">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 Pupils should draw conclusions based on their data and observations, use evidence to justify their ideas, and use their scientific knowledge and understanding to explain their findings. </w:t>
            </w:r>
          </w:p>
          <w:p w:rsidR="00537CBB" w:rsidRPr="00537CBB" w:rsidRDefault="00537CBB" w:rsidP="00537CBB">
            <w:pPr>
              <w:autoSpaceDE w:val="0"/>
              <w:autoSpaceDN w:val="0"/>
              <w:adjustRightInd w:val="0"/>
              <w:rPr>
                <w:rFonts w:ascii="Arial" w:hAnsi="Arial" w:cs="Arial"/>
                <w:color w:val="000000"/>
                <w:sz w:val="18"/>
                <w:szCs w:val="18"/>
              </w:rPr>
            </w:pPr>
            <w:r w:rsidRPr="00537CBB">
              <w:rPr>
                <w:rFonts w:ascii="Arial" w:hAnsi="Arial" w:cs="Arial"/>
                <w:color w:val="000000"/>
                <w:sz w:val="18"/>
                <w:szCs w:val="18"/>
              </w:rPr>
              <w:t xml:space="preserve">‘Working and thinking scientifically’ is described separately at the beginning of the programme of study, but must </w:t>
            </w:r>
            <w:r w:rsidRPr="00537CBB">
              <w:rPr>
                <w:rFonts w:ascii="Arial" w:hAnsi="Arial" w:cs="Arial"/>
                <w:b/>
                <w:bCs/>
                <w:color w:val="000000"/>
                <w:sz w:val="18"/>
                <w:szCs w:val="18"/>
              </w:rPr>
              <w:t xml:space="preserve">always </w:t>
            </w:r>
            <w:r w:rsidRPr="00537CBB">
              <w:rPr>
                <w:rFonts w:ascii="Arial" w:hAnsi="Arial" w:cs="Arial"/>
                <w:color w:val="000000"/>
                <w:sz w:val="18"/>
                <w:szCs w:val="18"/>
              </w:rPr>
              <w:t xml:space="preserve">be taught through and clearly related to substantive science content in the programme of study. Throughout the notes and guidance, examples show how scientific methods and skills might be linked to specific elements of the content. </w:t>
            </w:r>
          </w:p>
          <w:p w:rsidR="00537CBB" w:rsidRPr="00537CBB" w:rsidRDefault="00537CBB" w:rsidP="00537CBB">
            <w:pPr>
              <w:pStyle w:val="Default"/>
              <w:rPr>
                <w:sz w:val="18"/>
                <w:szCs w:val="18"/>
              </w:rPr>
            </w:pPr>
            <w:r w:rsidRPr="00537CBB">
              <w:rPr>
                <w:sz w:val="18"/>
                <w:szCs w:val="18"/>
              </w:rPr>
              <w:t>Pupils should read, spell and pronounce scientific vocabulary correctly</w:t>
            </w:r>
            <w:r w:rsidRPr="00537CBB">
              <w:rPr>
                <w:sz w:val="23"/>
                <w:szCs w:val="23"/>
              </w:rPr>
              <w:t>.</w:t>
            </w:r>
          </w:p>
        </w:tc>
      </w:tr>
    </w:tbl>
    <w:p w:rsidR="000A24E9" w:rsidRDefault="000A24E9">
      <w:pPr>
        <w:rPr>
          <w:rFonts w:ascii="Comic Sans MS" w:hAnsi="Comic Sans MS"/>
          <w:b/>
          <w:sz w:val="24"/>
          <w:szCs w:val="24"/>
        </w:rPr>
      </w:pPr>
    </w:p>
    <w:tbl>
      <w:tblPr>
        <w:tblStyle w:val="TableGrid"/>
        <w:tblW w:w="0" w:type="auto"/>
        <w:tblLook w:val="04A0"/>
      </w:tblPr>
      <w:tblGrid>
        <w:gridCol w:w="817"/>
        <w:gridCol w:w="3119"/>
        <w:gridCol w:w="5306"/>
      </w:tblGrid>
      <w:tr w:rsidR="000A24E9" w:rsidTr="00553764">
        <w:tc>
          <w:tcPr>
            <w:tcW w:w="817" w:type="dxa"/>
            <w:shd w:val="clear" w:color="auto" w:fill="BFBFBF" w:themeFill="background1" w:themeFillShade="BF"/>
          </w:tcPr>
          <w:p w:rsidR="000A24E9" w:rsidRDefault="000A24E9">
            <w:pPr>
              <w:rPr>
                <w:rFonts w:ascii="Comic Sans MS" w:hAnsi="Comic Sans MS"/>
                <w:b/>
                <w:sz w:val="24"/>
                <w:szCs w:val="24"/>
              </w:rPr>
            </w:pPr>
            <w:r>
              <w:rPr>
                <w:rFonts w:ascii="Comic Sans MS" w:hAnsi="Comic Sans MS"/>
                <w:b/>
                <w:sz w:val="24"/>
                <w:szCs w:val="24"/>
              </w:rPr>
              <w:t>Year</w:t>
            </w:r>
          </w:p>
        </w:tc>
        <w:tc>
          <w:tcPr>
            <w:tcW w:w="3119" w:type="dxa"/>
            <w:shd w:val="clear" w:color="auto" w:fill="BFBFBF" w:themeFill="background1" w:themeFillShade="BF"/>
          </w:tcPr>
          <w:p w:rsidR="000A24E9" w:rsidRDefault="000A24E9">
            <w:pPr>
              <w:rPr>
                <w:rFonts w:ascii="Comic Sans MS" w:hAnsi="Comic Sans MS"/>
                <w:b/>
                <w:sz w:val="24"/>
                <w:szCs w:val="24"/>
              </w:rPr>
            </w:pPr>
            <w:r>
              <w:rPr>
                <w:rFonts w:ascii="Comic Sans MS" w:hAnsi="Comic Sans MS"/>
                <w:b/>
                <w:sz w:val="24"/>
                <w:szCs w:val="24"/>
              </w:rPr>
              <w:t>Topic</w:t>
            </w:r>
          </w:p>
        </w:tc>
        <w:tc>
          <w:tcPr>
            <w:tcW w:w="5306" w:type="dxa"/>
            <w:shd w:val="clear" w:color="auto" w:fill="BFBFBF" w:themeFill="background1" w:themeFillShade="BF"/>
          </w:tcPr>
          <w:p w:rsidR="000A24E9" w:rsidRDefault="000A24E9">
            <w:pPr>
              <w:rPr>
                <w:rFonts w:ascii="Comic Sans MS" w:hAnsi="Comic Sans MS"/>
                <w:b/>
                <w:sz w:val="24"/>
                <w:szCs w:val="24"/>
              </w:rPr>
            </w:pPr>
            <w:r>
              <w:rPr>
                <w:rFonts w:ascii="Comic Sans MS" w:hAnsi="Comic Sans MS"/>
                <w:b/>
                <w:sz w:val="24"/>
                <w:szCs w:val="24"/>
              </w:rPr>
              <w:t>Programme of study (in brief)</w:t>
            </w:r>
          </w:p>
        </w:tc>
      </w:tr>
      <w:tr w:rsidR="000A24E9" w:rsidTr="00553764">
        <w:tc>
          <w:tcPr>
            <w:tcW w:w="817" w:type="dxa"/>
            <w:vMerge w:val="restart"/>
            <w:shd w:val="clear" w:color="auto" w:fill="BFBFBF" w:themeFill="background1" w:themeFillShade="BF"/>
          </w:tcPr>
          <w:p w:rsidR="000A24E9" w:rsidRDefault="000A24E9">
            <w:pPr>
              <w:rPr>
                <w:rFonts w:ascii="Comic Sans MS" w:hAnsi="Comic Sans MS"/>
                <w:b/>
                <w:sz w:val="24"/>
                <w:szCs w:val="24"/>
              </w:rPr>
            </w:pPr>
            <w:r>
              <w:rPr>
                <w:rFonts w:ascii="Comic Sans MS" w:hAnsi="Comic Sans MS"/>
                <w:b/>
                <w:sz w:val="24"/>
                <w:szCs w:val="24"/>
              </w:rPr>
              <w:t>1</w:t>
            </w:r>
          </w:p>
        </w:tc>
        <w:tc>
          <w:tcPr>
            <w:tcW w:w="3119" w:type="dxa"/>
          </w:tcPr>
          <w:p w:rsidR="000A24E9" w:rsidRDefault="000A24E9">
            <w:pPr>
              <w:rPr>
                <w:rFonts w:ascii="Comic Sans MS" w:hAnsi="Comic Sans MS"/>
                <w:b/>
                <w:sz w:val="24"/>
                <w:szCs w:val="24"/>
              </w:rPr>
            </w:pPr>
            <w:r>
              <w:rPr>
                <w:rFonts w:ascii="Comic Sans MS" w:hAnsi="Comic Sans MS"/>
                <w:b/>
                <w:sz w:val="24"/>
                <w:szCs w:val="24"/>
              </w:rPr>
              <w:t>Plants</w:t>
            </w:r>
          </w:p>
        </w:tc>
        <w:tc>
          <w:tcPr>
            <w:tcW w:w="5306" w:type="dxa"/>
          </w:tcPr>
          <w:p w:rsidR="000A24E9" w:rsidRDefault="005453EA">
            <w:pPr>
              <w:rPr>
                <w:rFonts w:ascii="Comic Sans MS" w:hAnsi="Comic Sans MS"/>
                <w:b/>
                <w:sz w:val="24"/>
                <w:szCs w:val="24"/>
              </w:rPr>
            </w:pPr>
            <w:r>
              <w:rPr>
                <w:rFonts w:ascii="Comic Sans MS" w:hAnsi="Comic Sans MS"/>
                <w:b/>
                <w:sz w:val="24"/>
                <w:szCs w:val="24"/>
              </w:rPr>
              <w:t>Name wild and garden plants, flowers</w:t>
            </w:r>
          </w:p>
        </w:tc>
      </w:tr>
      <w:tr w:rsidR="000A24E9" w:rsidTr="00553764">
        <w:tc>
          <w:tcPr>
            <w:tcW w:w="817" w:type="dxa"/>
            <w:vMerge/>
            <w:shd w:val="clear" w:color="auto" w:fill="BFBFBF" w:themeFill="background1" w:themeFillShade="BF"/>
          </w:tcPr>
          <w:p w:rsidR="000A24E9" w:rsidRDefault="000A24E9">
            <w:pPr>
              <w:rPr>
                <w:rFonts w:ascii="Comic Sans MS" w:hAnsi="Comic Sans MS"/>
                <w:b/>
                <w:sz w:val="24"/>
                <w:szCs w:val="24"/>
              </w:rPr>
            </w:pPr>
          </w:p>
        </w:tc>
        <w:tc>
          <w:tcPr>
            <w:tcW w:w="3119" w:type="dxa"/>
          </w:tcPr>
          <w:p w:rsidR="000A24E9" w:rsidRDefault="000A24E9">
            <w:pPr>
              <w:rPr>
                <w:rFonts w:ascii="Comic Sans MS" w:hAnsi="Comic Sans MS"/>
                <w:b/>
                <w:sz w:val="24"/>
                <w:szCs w:val="24"/>
              </w:rPr>
            </w:pPr>
            <w:r>
              <w:rPr>
                <w:rFonts w:ascii="Comic Sans MS" w:hAnsi="Comic Sans MS"/>
                <w:b/>
                <w:sz w:val="24"/>
                <w:szCs w:val="24"/>
              </w:rPr>
              <w:t>Animals inc humans</w:t>
            </w:r>
          </w:p>
        </w:tc>
        <w:tc>
          <w:tcPr>
            <w:tcW w:w="5306" w:type="dxa"/>
          </w:tcPr>
          <w:p w:rsidR="000A24E9" w:rsidRDefault="005453EA">
            <w:pPr>
              <w:rPr>
                <w:rFonts w:ascii="Comic Sans MS" w:hAnsi="Comic Sans MS"/>
                <w:b/>
                <w:sz w:val="24"/>
                <w:szCs w:val="24"/>
              </w:rPr>
            </w:pPr>
            <w:r>
              <w:rPr>
                <w:rFonts w:ascii="Comic Sans MS" w:hAnsi="Comic Sans MS"/>
                <w:b/>
                <w:sz w:val="24"/>
                <w:szCs w:val="24"/>
              </w:rPr>
              <w:t>Name a variety of animals, carnivores, herbivores and omnivores</w:t>
            </w:r>
            <w:r w:rsidR="00553764">
              <w:rPr>
                <w:rFonts w:ascii="Comic Sans MS" w:hAnsi="Comic Sans MS"/>
                <w:b/>
                <w:sz w:val="24"/>
                <w:szCs w:val="24"/>
              </w:rPr>
              <w:t>. Labels basic human parts</w:t>
            </w:r>
          </w:p>
        </w:tc>
      </w:tr>
      <w:tr w:rsidR="000A24E9" w:rsidTr="00553764">
        <w:tc>
          <w:tcPr>
            <w:tcW w:w="817" w:type="dxa"/>
            <w:vMerge/>
            <w:shd w:val="clear" w:color="auto" w:fill="BFBFBF" w:themeFill="background1" w:themeFillShade="BF"/>
          </w:tcPr>
          <w:p w:rsidR="000A24E9" w:rsidRDefault="000A24E9">
            <w:pPr>
              <w:rPr>
                <w:rFonts w:ascii="Comic Sans MS" w:hAnsi="Comic Sans MS"/>
                <w:b/>
                <w:sz w:val="24"/>
                <w:szCs w:val="24"/>
              </w:rPr>
            </w:pPr>
          </w:p>
        </w:tc>
        <w:tc>
          <w:tcPr>
            <w:tcW w:w="3119" w:type="dxa"/>
          </w:tcPr>
          <w:p w:rsidR="000A24E9" w:rsidRDefault="000A24E9">
            <w:pPr>
              <w:rPr>
                <w:rFonts w:ascii="Comic Sans MS" w:hAnsi="Comic Sans MS"/>
                <w:b/>
                <w:sz w:val="24"/>
                <w:szCs w:val="24"/>
              </w:rPr>
            </w:pPr>
            <w:r>
              <w:rPr>
                <w:rFonts w:ascii="Comic Sans MS" w:hAnsi="Comic Sans MS"/>
                <w:b/>
                <w:sz w:val="24"/>
                <w:szCs w:val="24"/>
              </w:rPr>
              <w:t>Everyday materials</w:t>
            </w:r>
          </w:p>
        </w:tc>
        <w:tc>
          <w:tcPr>
            <w:tcW w:w="5306" w:type="dxa"/>
          </w:tcPr>
          <w:p w:rsidR="000A24E9" w:rsidRDefault="00553764">
            <w:pPr>
              <w:rPr>
                <w:rFonts w:ascii="Comic Sans MS" w:hAnsi="Comic Sans MS"/>
                <w:b/>
                <w:sz w:val="24"/>
                <w:szCs w:val="24"/>
              </w:rPr>
            </w:pPr>
            <w:r>
              <w:rPr>
                <w:rFonts w:ascii="Comic Sans MS" w:hAnsi="Comic Sans MS"/>
                <w:b/>
                <w:sz w:val="24"/>
                <w:szCs w:val="24"/>
              </w:rPr>
              <w:t>Name everyday materials and describe physical properties.  Group materials.</w:t>
            </w:r>
          </w:p>
        </w:tc>
      </w:tr>
      <w:tr w:rsidR="000A24E9" w:rsidTr="00553764">
        <w:tc>
          <w:tcPr>
            <w:tcW w:w="817" w:type="dxa"/>
            <w:vMerge/>
            <w:shd w:val="clear" w:color="auto" w:fill="BFBFBF" w:themeFill="background1" w:themeFillShade="BF"/>
          </w:tcPr>
          <w:p w:rsidR="000A24E9" w:rsidRDefault="000A24E9">
            <w:pPr>
              <w:rPr>
                <w:rFonts w:ascii="Comic Sans MS" w:hAnsi="Comic Sans MS"/>
                <w:b/>
                <w:sz w:val="24"/>
                <w:szCs w:val="24"/>
              </w:rPr>
            </w:pPr>
          </w:p>
        </w:tc>
        <w:tc>
          <w:tcPr>
            <w:tcW w:w="3119" w:type="dxa"/>
          </w:tcPr>
          <w:p w:rsidR="000A24E9" w:rsidRDefault="000A24E9">
            <w:pPr>
              <w:rPr>
                <w:rFonts w:ascii="Comic Sans MS" w:hAnsi="Comic Sans MS"/>
                <w:b/>
                <w:sz w:val="24"/>
                <w:szCs w:val="24"/>
              </w:rPr>
            </w:pPr>
            <w:r>
              <w:rPr>
                <w:rFonts w:ascii="Comic Sans MS" w:hAnsi="Comic Sans MS"/>
                <w:b/>
                <w:sz w:val="24"/>
                <w:szCs w:val="24"/>
              </w:rPr>
              <w:t>Seasonal changes</w:t>
            </w:r>
          </w:p>
        </w:tc>
        <w:tc>
          <w:tcPr>
            <w:tcW w:w="5306" w:type="dxa"/>
          </w:tcPr>
          <w:p w:rsidR="000A24E9" w:rsidRDefault="00553764">
            <w:pPr>
              <w:rPr>
                <w:rFonts w:ascii="Comic Sans MS" w:hAnsi="Comic Sans MS"/>
                <w:b/>
                <w:sz w:val="24"/>
                <w:szCs w:val="24"/>
              </w:rPr>
            </w:pPr>
            <w:r>
              <w:rPr>
                <w:rFonts w:ascii="Comic Sans MS" w:hAnsi="Comic Sans MS"/>
                <w:b/>
                <w:sz w:val="24"/>
                <w:szCs w:val="24"/>
              </w:rPr>
              <w:t>Observe changes, describe weather in the seasons.</w:t>
            </w:r>
          </w:p>
        </w:tc>
      </w:tr>
      <w:tr w:rsidR="00922A5F" w:rsidTr="00553764">
        <w:tc>
          <w:tcPr>
            <w:tcW w:w="817" w:type="dxa"/>
            <w:vMerge w:val="restart"/>
            <w:shd w:val="clear" w:color="auto" w:fill="BFBFBF" w:themeFill="background1" w:themeFillShade="BF"/>
          </w:tcPr>
          <w:p w:rsidR="00922A5F" w:rsidRDefault="00922A5F">
            <w:pPr>
              <w:rPr>
                <w:rFonts w:ascii="Comic Sans MS" w:hAnsi="Comic Sans MS"/>
                <w:b/>
                <w:sz w:val="24"/>
                <w:szCs w:val="24"/>
              </w:rPr>
            </w:pPr>
            <w:r>
              <w:rPr>
                <w:rFonts w:ascii="Comic Sans MS" w:hAnsi="Comic Sans MS"/>
                <w:b/>
                <w:sz w:val="24"/>
                <w:szCs w:val="24"/>
              </w:rPr>
              <w:t>2</w:t>
            </w:r>
          </w:p>
        </w:tc>
        <w:tc>
          <w:tcPr>
            <w:tcW w:w="3119" w:type="dxa"/>
          </w:tcPr>
          <w:p w:rsidR="00922A5F" w:rsidRDefault="00922A5F">
            <w:pPr>
              <w:rPr>
                <w:rFonts w:ascii="Comic Sans MS" w:hAnsi="Comic Sans MS"/>
                <w:b/>
                <w:sz w:val="24"/>
                <w:szCs w:val="24"/>
              </w:rPr>
            </w:pPr>
            <w:r>
              <w:rPr>
                <w:rFonts w:ascii="Comic Sans MS" w:hAnsi="Comic Sans MS"/>
                <w:b/>
                <w:sz w:val="24"/>
                <w:szCs w:val="24"/>
              </w:rPr>
              <w:t>Living things and their habitat</w:t>
            </w:r>
          </w:p>
        </w:tc>
        <w:tc>
          <w:tcPr>
            <w:tcW w:w="5306" w:type="dxa"/>
          </w:tcPr>
          <w:p w:rsidR="00922A5F" w:rsidRDefault="00553764">
            <w:pPr>
              <w:rPr>
                <w:rFonts w:ascii="Comic Sans MS" w:hAnsi="Comic Sans MS"/>
                <w:b/>
                <w:sz w:val="24"/>
                <w:szCs w:val="24"/>
              </w:rPr>
            </w:pPr>
            <w:r>
              <w:rPr>
                <w:rFonts w:ascii="Comic Sans MS" w:hAnsi="Comic Sans MS"/>
                <w:b/>
                <w:sz w:val="24"/>
                <w:szCs w:val="24"/>
              </w:rPr>
              <w:t>Habitats, simple food chains</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rsidP="0011410F">
            <w:pPr>
              <w:rPr>
                <w:rFonts w:ascii="Comic Sans MS" w:hAnsi="Comic Sans MS"/>
                <w:b/>
                <w:sz w:val="24"/>
                <w:szCs w:val="24"/>
              </w:rPr>
            </w:pPr>
            <w:r>
              <w:rPr>
                <w:rFonts w:ascii="Comic Sans MS" w:hAnsi="Comic Sans MS"/>
                <w:b/>
                <w:sz w:val="24"/>
                <w:szCs w:val="24"/>
              </w:rPr>
              <w:t>Plants</w:t>
            </w:r>
          </w:p>
        </w:tc>
        <w:tc>
          <w:tcPr>
            <w:tcW w:w="5306" w:type="dxa"/>
          </w:tcPr>
          <w:p w:rsidR="00922A5F" w:rsidRDefault="00553764">
            <w:pPr>
              <w:rPr>
                <w:rFonts w:ascii="Comic Sans MS" w:hAnsi="Comic Sans MS"/>
                <w:b/>
                <w:sz w:val="24"/>
                <w:szCs w:val="24"/>
              </w:rPr>
            </w:pPr>
            <w:r>
              <w:rPr>
                <w:rFonts w:ascii="Comic Sans MS" w:hAnsi="Comic Sans MS"/>
                <w:b/>
                <w:sz w:val="24"/>
                <w:szCs w:val="24"/>
              </w:rPr>
              <w:t>Observe how seeds grow.  Healthy plant conditions</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rsidP="0011410F">
            <w:pPr>
              <w:rPr>
                <w:rFonts w:ascii="Comic Sans MS" w:hAnsi="Comic Sans MS"/>
                <w:b/>
                <w:sz w:val="24"/>
                <w:szCs w:val="24"/>
              </w:rPr>
            </w:pPr>
            <w:r>
              <w:rPr>
                <w:rFonts w:ascii="Comic Sans MS" w:hAnsi="Comic Sans MS"/>
                <w:b/>
                <w:sz w:val="24"/>
                <w:szCs w:val="24"/>
              </w:rPr>
              <w:t>Animals inc humans</w:t>
            </w:r>
          </w:p>
        </w:tc>
        <w:tc>
          <w:tcPr>
            <w:tcW w:w="5306" w:type="dxa"/>
          </w:tcPr>
          <w:p w:rsidR="00922A5F" w:rsidRDefault="00553764">
            <w:pPr>
              <w:rPr>
                <w:rFonts w:ascii="Comic Sans MS" w:hAnsi="Comic Sans MS"/>
                <w:b/>
                <w:sz w:val="24"/>
                <w:szCs w:val="24"/>
              </w:rPr>
            </w:pPr>
            <w:r>
              <w:rPr>
                <w:rFonts w:ascii="Comic Sans MS" w:hAnsi="Comic Sans MS"/>
                <w:b/>
                <w:sz w:val="24"/>
                <w:szCs w:val="24"/>
              </w:rPr>
              <w:t>Know animals need water, food and air.  Produce offspring.  Healthy living</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pPr>
              <w:rPr>
                <w:rFonts w:ascii="Comic Sans MS" w:hAnsi="Comic Sans MS"/>
                <w:b/>
                <w:sz w:val="24"/>
                <w:szCs w:val="24"/>
              </w:rPr>
            </w:pPr>
            <w:r>
              <w:rPr>
                <w:rFonts w:ascii="Comic Sans MS" w:hAnsi="Comic Sans MS"/>
                <w:b/>
                <w:sz w:val="24"/>
                <w:szCs w:val="24"/>
              </w:rPr>
              <w:t>Uses of everyday materials</w:t>
            </w:r>
          </w:p>
        </w:tc>
        <w:tc>
          <w:tcPr>
            <w:tcW w:w="5306" w:type="dxa"/>
          </w:tcPr>
          <w:p w:rsidR="00922A5F" w:rsidRDefault="00553764">
            <w:pPr>
              <w:rPr>
                <w:rFonts w:ascii="Comic Sans MS" w:hAnsi="Comic Sans MS"/>
                <w:b/>
                <w:sz w:val="24"/>
                <w:szCs w:val="24"/>
              </w:rPr>
            </w:pPr>
            <w:r>
              <w:rPr>
                <w:rFonts w:ascii="Comic Sans MS" w:hAnsi="Comic Sans MS"/>
                <w:b/>
                <w:sz w:val="24"/>
                <w:szCs w:val="24"/>
              </w:rPr>
              <w:t>Explore suitability of materials, how to change shapes of materials</w:t>
            </w:r>
          </w:p>
        </w:tc>
      </w:tr>
      <w:tr w:rsidR="00922A5F" w:rsidTr="00553764">
        <w:tc>
          <w:tcPr>
            <w:tcW w:w="817" w:type="dxa"/>
            <w:vMerge w:val="restart"/>
            <w:shd w:val="clear" w:color="auto" w:fill="BFBFBF" w:themeFill="background1" w:themeFillShade="BF"/>
          </w:tcPr>
          <w:p w:rsidR="00922A5F" w:rsidRDefault="00922A5F">
            <w:pPr>
              <w:rPr>
                <w:rFonts w:ascii="Comic Sans MS" w:hAnsi="Comic Sans MS"/>
                <w:b/>
                <w:sz w:val="24"/>
                <w:szCs w:val="24"/>
              </w:rPr>
            </w:pPr>
            <w:r>
              <w:rPr>
                <w:rFonts w:ascii="Comic Sans MS" w:hAnsi="Comic Sans MS"/>
                <w:b/>
                <w:sz w:val="24"/>
                <w:szCs w:val="24"/>
              </w:rPr>
              <w:t>3</w:t>
            </w:r>
          </w:p>
        </w:tc>
        <w:tc>
          <w:tcPr>
            <w:tcW w:w="3119" w:type="dxa"/>
          </w:tcPr>
          <w:p w:rsidR="00922A5F" w:rsidRDefault="00922A5F">
            <w:pPr>
              <w:rPr>
                <w:rFonts w:ascii="Comic Sans MS" w:hAnsi="Comic Sans MS"/>
                <w:b/>
                <w:sz w:val="24"/>
                <w:szCs w:val="24"/>
              </w:rPr>
            </w:pPr>
            <w:r>
              <w:rPr>
                <w:rFonts w:ascii="Comic Sans MS" w:hAnsi="Comic Sans MS"/>
                <w:b/>
                <w:sz w:val="24"/>
                <w:szCs w:val="24"/>
              </w:rPr>
              <w:t>Working scientifically</w:t>
            </w:r>
          </w:p>
        </w:tc>
        <w:tc>
          <w:tcPr>
            <w:tcW w:w="5306" w:type="dxa"/>
          </w:tcPr>
          <w:p w:rsidR="00922A5F" w:rsidRDefault="00C07FDB">
            <w:pPr>
              <w:rPr>
                <w:rFonts w:ascii="Comic Sans MS" w:hAnsi="Comic Sans MS"/>
                <w:b/>
                <w:sz w:val="24"/>
                <w:szCs w:val="24"/>
              </w:rPr>
            </w:pPr>
            <w:r>
              <w:rPr>
                <w:rFonts w:ascii="Comic Sans MS" w:hAnsi="Comic Sans MS"/>
                <w:b/>
                <w:sz w:val="24"/>
                <w:szCs w:val="24"/>
              </w:rPr>
              <w:t>(see below)</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pPr>
              <w:rPr>
                <w:rFonts w:ascii="Comic Sans MS" w:hAnsi="Comic Sans MS"/>
                <w:b/>
                <w:sz w:val="24"/>
                <w:szCs w:val="24"/>
              </w:rPr>
            </w:pPr>
            <w:r>
              <w:rPr>
                <w:rFonts w:ascii="Comic Sans MS" w:hAnsi="Comic Sans MS"/>
                <w:b/>
                <w:sz w:val="24"/>
                <w:szCs w:val="24"/>
              </w:rPr>
              <w:t>Plants</w:t>
            </w:r>
          </w:p>
        </w:tc>
        <w:tc>
          <w:tcPr>
            <w:tcW w:w="5306" w:type="dxa"/>
          </w:tcPr>
          <w:p w:rsidR="00922A5F" w:rsidRDefault="00C07FDB">
            <w:pPr>
              <w:rPr>
                <w:rFonts w:ascii="Comic Sans MS" w:hAnsi="Comic Sans MS"/>
                <w:b/>
                <w:sz w:val="24"/>
                <w:szCs w:val="24"/>
              </w:rPr>
            </w:pPr>
            <w:r>
              <w:rPr>
                <w:rFonts w:ascii="Comic Sans MS" w:hAnsi="Comic Sans MS"/>
                <w:b/>
                <w:sz w:val="24"/>
                <w:szCs w:val="24"/>
              </w:rPr>
              <w:t>F</w:t>
            </w:r>
            <w:r w:rsidR="00922A5F" w:rsidRPr="00922A5F">
              <w:rPr>
                <w:rFonts w:ascii="Comic Sans MS" w:hAnsi="Comic Sans MS"/>
                <w:b/>
                <w:sz w:val="24"/>
                <w:szCs w:val="24"/>
              </w:rPr>
              <w:t>unctions of parts</w:t>
            </w:r>
            <w:r w:rsidR="00922A5F">
              <w:rPr>
                <w:rFonts w:ascii="Comic Sans MS" w:hAnsi="Comic Sans MS"/>
                <w:b/>
                <w:sz w:val="24"/>
                <w:szCs w:val="24"/>
              </w:rPr>
              <w:t xml:space="preserve"> flowering plants</w:t>
            </w:r>
            <w:r w:rsidR="00922A5F" w:rsidRPr="00922A5F">
              <w:rPr>
                <w:rFonts w:ascii="Comic Sans MS" w:hAnsi="Comic Sans MS"/>
                <w:b/>
                <w:sz w:val="24"/>
                <w:szCs w:val="24"/>
              </w:rPr>
              <w:t>, growth conditions, water transportation, life cycle</w:t>
            </w:r>
            <w:r w:rsidR="00553764">
              <w:rPr>
                <w:rFonts w:ascii="Comic Sans MS" w:hAnsi="Comic Sans MS"/>
                <w:b/>
                <w:sz w:val="24"/>
                <w:szCs w:val="24"/>
              </w:rPr>
              <w:t>s of plants</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pPr>
              <w:rPr>
                <w:rFonts w:ascii="Comic Sans MS" w:hAnsi="Comic Sans MS"/>
                <w:b/>
                <w:sz w:val="24"/>
                <w:szCs w:val="24"/>
              </w:rPr>
            </w:pPr>
            <w:r>
              <w:rPr>
                <w:rFonts w:ascii="Comic Sans MS" w:hAnsi="Comic Sans MS"/>
                <w:b/>
                <w:sz w:val="24"/>
                <w:szCs w:val="24"/>
              </w:rPr>
              <w:t>Animals inc humans</w:t>
            </w:r>
          </w:p>
        </w:tc>
        <w:tc>
          <w:tcPr>
            <w:tcW w:w="5306" w:type="dxa"/>
          </w:tcPr>
          <w:p w:rsidR="00922A5F" w:rsidRDefault="00922A5F">
            <w:pPr>
              <w:rPr>
                <w:rFonts w:ascii="Comic Sans MS" w:hAnsi="Comic Sans MS"/>
                <w:b/>
                <w:sz w:val="24"/>
                <w:szCs w:val="24"/>
              </w:rPr>
            </w:pPr>
            <w:r w:rsidRPr="00922A5F">
              <w:rPr>
                <w:rFonts w:ascii="Comic Sans MS" w:hAnsi="Comic Sans MS"/>
                <w:b/>
                <w:sz w:val="24"/>
                <w:szCs w:val="24"/>
              </w:rPr>
              <w:t>Nutrition, Teeth and Eating</w:t>
            </w:r>
            <w:r w:rsidR="00C07FDB">
              <w:rPr>
                <w:rFonts w:ascii="Comic Sans MS" w:hAnsi="Comic Sans MS"/>
                <w:b/>
                <w:sz w:val="24"/>
                <w:szCs w:val="24"/>
              </w:rPr>
              <w:t xml:space="preserve"> (Year 4 PoS)</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pPr>
              <w:rPr>
                <w:rFonts w:ascii="Comic Sans MS" w:hAnsi="Comic Sans MS"/>
                <w:b/>
                <w:sz w:val="24"/>
                <w:szCs w:val="24"/>
              </w:rPr>
            </w:pPr>
            <w:r>
              <w:rPr>
                <w:rFonts w:ascii="Comic Sans MS" w:hAnsi="Comic Sans MS"/>
                <w:b/>
                <w:sz w:val="24"/>
                <w:szCs w:val="24"/>
              </w:rPr>
              <w:t>Rocks</w:t>
            </w:r>
          </w:p>
        </w:tc>
        <w:tc>
          <w:tcPr>
            <w:tcW w:w="5306" w:type="dxa"/>
          </w:tcPr>
          <w:p w:rsidR="00922A5F" w:rsidRDefault="00C07FDB">
            <w:pPr>
              <w:rPr>
                <w:rFonts w:ascii="Comic Sans MS" w:hAnsi="Comic Sans MS"/>
                <w:b/>
                <w:sz w:val="24"/>
                <w:szCs w:val="24"/>
              </w:rPr>
            </w:pPr>
            <w:r>
              <w:rPr>
                <w:rFonts w:ascii="Comic Sans MS" w:hAnsi="Comic Sans MS"/>
                <w:b/>
                <w:sz w:val="24"/>
                <w:szCs w:val="24"/>
              </w:rPr>
              <w:t>G</w:t>
            </w:r>
            <w:r w:rsidR="00922A5F" w:rsidRPr="00922A5F">
              <w:rPr>
                <w:rFonts w:ascii="Comic Sans MS" w:hAnsi="Comic Sans MS"/>
                <w:b/>
                <w:sz w:val="24"/>
                <w:szCs w:val="24"/>
              </w:rPr>
              <w:t>roup rocks, fossils, rock formation</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pPr>
              <w:rPr>
                <w:rFonts w:ascii="Comic Sans MS" w:hAnsi="Comic Sans MS"/>
                <w:b/>
                <w:sz w:val="24"/>
                <w:szCs w:val="24"/>
              </w:rPr>
            </w:pPr>
            <w:r>
              <w:rPr>
                <w:rFonts w:ascii="Comic Sans MS" w:hAnsi="Comic Sans MS"/>
                <w:b/>
                <w:sz w:val="24"/>
                <w:szCs w:val="24"/>
              </w:rPr>
              <w:t>Light</w:t>
            </w:r>
          </w:p>
        </w:tc>
        <w:tc>
          <w:tcPr>
            <w:tcW w:w="5306" w:type="dxa"/>
          </w:tcPr>
          <w:p w:rsidR="00922A5F" w:rsidRDefault="00C07FDB">
            <w:pPr>
              <w:rPr>
                <w:rFonts w:ascii="Comic Sans MS" w:hAnsi="Comic Sans MS"/>
                <w:b/>
                <w:sz w:val="24"/>
                <w:szCs w:val="24"/>
              </w:rPr>
            </w:pPr>
            <w:r>
              <w:rPr>
                <w:rFonts w:ascii="Comic Sans MS" w:hAnsi="Comic Sans MS"/>
                <w:b/>
                <w:sz w:val="24"/>
                <w:szCs w:val="24"/>
              </w:rPr>
              <w:t xml:space="preserve">Light travels in straight lines, </w:t>
            </w:r>
            <w:r w:rsidRPr="00C07FDB">
              <w:rPr>
                <w:rFonts w:ascii="Comic Sans MS" w:hAnsi="Comic Sans MS"/>
                <w:b/>
                <w:sz w:val="24"/>
                <w:szCs w:val="24"/>
              </w:rPr>
              <w:t xml:space="preserve">shadows, </w:t>
            </w:r>
            <w:r w:rsidR="003B028F">
              <w:rPr>
                <w:rFonts w:ascii="Comic Sans MS" w:hAnsi="Comic Sans MS"/>
                <w:b/>
                <w:sz w:val="24"/>
                <w:szCs w:val="24"/>
              </w:rPr>
              <w:t xml:space="preserve">sunlight dangers, </w:t>
            </w:r>
            <w:r w:rsidRPr="00C07FDB">
              <w:rPr>
                <w:rFonts w:ascii="Comic Sans MS" w:hAnsi="Comic Sans MS"/>
                <w:b/>
                <w:sz w:val="24"/>
                <w:szCs w:val="24"/>
              </w:rPr>
              <w:t>reflection</w:t>
            </w:r>
          </w:p>
        </w:tc>
      </w:tr>
      <w:tr w:rsidR="00922A5F" w:rsidTr="00553764">
        <w:tc>
          <w:tcPr>
            <w:tcW w:w="817" w:type="dxa"/>
            <w:vMerge/>
            <w:shd w:val="clear" w:color="auto" w:fill="BFBFBF" w:themeFill="background1" w:themeFillShade="BF"/>
          </w:tcPr>
          <w:p w:rsidR="00922A5F" w:rsidRDefault="00922A5F">
            <w:pPr>
              <w:rPr>
                <w:rFonts w:ascii="Comic Sans MS" w:hAnsi="Comic Sans MS"/>
                <w:b/>
                <w:sz w:val="24"/>
                <w:szCs w:val="24"/>
              </w:rPr>
            </w:pPr>
          </w:p>
        </w:tc>
        <w:tc>
          <w:tcPr>
            <w:tcW w:w="3119" w:type="dxa"/>
          </w:tcPr>
          <w:p w:rsidR="00922A5F" w:rsidRDefault="00922A5F">
            <w:pPr>
              <w:rPr>
                <w:rFonts w:ascii="Comic Sans MS" w:hAnsi="Comic Sans MS"/>
                <w:b/>
                <w:sz w:val="24"/>
                <w:szCs w:val="24"/>
              </w:rPr>
            </w:pPr>
            <w:r>
              <w:rPr>
                <w:rFonts w:ascii="Comic Sans MS" w:hAnsi="Comic Sans MS"/>
                <w:b/>
                <w:sz w:val="24"/>
                <w:szCs w:val="24"/>
              </w:rPr>
              <w:t>Forces and Magnets</w:t>
            </w:r>
          </w:p>
        </w:tc>
        <w:tc>
          <w:tcPr>
            <w:tcW w:w="5306" w:type="dxa"/>
          </w:tcPr>
          <w:p w:rsidR="00922A5F" w:rsidRDefault="00C07FDB">
            <w:pPr>
              <w:rPr>
                <w:rFonts w:ascii="Comic Sans MS" w:hAnsi="Comic Sans MS"/>
                <w:b/>
                <w:sz w:val="24"/>
                <w:szCs w:val="24"/>
              </w:rPr>
            </w:pPr>
            <w:r>
              <w:rPr>
                <w:rFonts w:ascii="Comic Sans MS" w:hAnsi="Comic Sans MS"/>
                <w:b/>
                <w:sz w:val="24"/>
                <w:szCs w:val="24"/>
              </w:rPr>
              <w:t>Attract and repel</w:t>
            </w:r>
            <w:r w:rsidR="003B028F">
              <w:rPr>
                <w:rFonts w:ascii="Comic Sans MS" w:hAnsi="Comic Sans MS"/>
                <w:b/>
                <w:sz w:val="24"/>
                <w:szCs w:val="24"/>
              </w:rPr>
              <w:t>, magnetic objects, poles</w:t>
            </w:r>
          </w:p>
        </w:tc>
      </w:tr>
      <w:tr w:rsidR="00553764" w:rsidTr="00553764">
        <w:tc>
          <w:tcPr>
            <w:tcW w:w="817" w:type="dxa"/>
            <w:vMerge w:val="restart"/>
            <w:shd w:val="clear" w:color="auto" w:fill="BFBFBF" w:themeFill="background1" w:themeFillShade="BF"/>
          </w:tcPr>
          <w:p w:rsidR="00553764" w:rsidRDefault="00553764">
            <w:pPr>
              <w:rPr>
                <w:rFonts w:ascii="Comic Sans MS" w:hAnsi="Comic Sans MS"/>
                <w:b/>
                <w:sz w:val="24"/>
                <w:szCs w:val="24"/>
              </w:rPr>
            </w:pPr>
            <w:r>
              <w:rPr>
                <w:rFonts w:ascii="Comic Sans MS" w:hAnsi="Comic Sans MS"/>
                <w:b/>
                <w:sz w:val="24"/>
                <w:szCs w:val="24"/>
              </w:rPr>
              <w:t>4</w:t>
            </w:r>
          </w:p>
        </w:tc>
        <w:tc>
          <w:tcPr>
            <w:tcW w:w="3119" w:type="dxa"/>
          </w:tcPr>
          <w:p w:rsidR="00553764" w:rsidRDefault="00553764">
            <w:pPr>
              <w:rPr>
                <w:rFonts w:ascii="Comic Sans MS" w:hAnsi="Comic Sans MS"/>
                <w:b/>
                <w:sz w:val="24"/>
                <w:szCs w:val="24"/>
              </w:rPr>
            </w:pPr>
            <w:r>
              <w:rPr>
                <w:rFonts w:ascii="Comic Sans MS" w:hAnsi="Comic Sans MS"/>
                <w:b/>
                <w:sz w:val="24"/>
                <w:szCs w:val="24"/>
              </w:rPr>
              <w:t>Working scientifically</w:t>
            </w:r>
          </w:p>
        </w:tc>
        <w:tc>
          <w:tcPr>
            <w:tcW w:w="5306" w:type="dxa"/>
          </w:tcPr>
          <w:p w:rsidR="00553764" w:rsidRDefault="00553764">
            <w:pPr>
              <w:rPr>
                <w:rFonts w:ascii="Comic Sans MS" w:hAnsi="Comic Sans MS"/>
                <w:b/>
                <w:sz w:val="24"/>
                <w:szCs w:val="24"/>
              </w:rPr>
            </w:pPr>
            <w:r>
              <w:rPr>
                <w:rFonts w:ascii="Comic Sans MS" w:hAnsi="Comic Sans MS"/>
                <w:b/>
                <w:sz w:val="24"/>
                <w:szCs w:val="24"/>
              </w:rPr>
              <w:t>(see below)</w:t>
            </w:r>
          </w:p>
        </w:tc>
      </w:tr>
      <w:tr w:rsidR="00553764" w:rsidTr="00553764">
        <w:tc>
          <w:tcPr>
            <w:tcW w:w="817" w:type="dxa"/>
            <w:vMerge/>
            <w:shd w:val="clear" w:color="auto" w:fill="BFBFBF" w:themeFill="background1" w:themeFillShade="BF"/>
          </w:tcPr>
          <w:p w:rsidR="00553764" w:rsidRDefault="00553764">
            <w:pPr>
              <w:rPr>
                <w:rFonts w:ascii="Comic Sans MS" w:hAnsi="Comic Sans MS"/>
                <w:b/>
                <w:sz w:val="24"/>
                <w:szCs w:val="24"/>
              </w:rPr>
            </w:pPr>
          </w:p>
        </w:tc>
        <w:tc>
          <w:tcPr>
            <w:tcW w:w="3119" w:type="dxa"/>
          </w:tcPr>
          <w:p w:rsidR="00553764" w:rsidRDefault="00553764">
            <w:pPr>
              <w:rPr>
                <w:rFonts w:ascii="Comic Sans MS" w:hAnsi="Comic Sans MS"/>
                <w:b/>
                <w:sz w:val="24"/>
                <w:szCs w:val="24"/>
              </w:rPr>
            </w:pPr>
            <w:r>
              <w:rPr>
                <w:rFonts w:ascii="Comic Sans MS" w:hAnsi="Comic Sans MS"/>
                <w:b/>
                <w:sz w:val="24"/>
                <w:szCs w:val="24"/>
              </w:rPr>
              <w:t>Living Things and their habitats</w:t>
            </w:r>
          </w:p>
        </w:tc>
        <w:tc>
          <w:tcPr>
            <w:tcW w:w="5306" w:type="dxa"/>
          </w:tcPr>
          <w:p w:rsidR="00553764" w:rsidRDefault="00553764">
            <w:pPr>
              <w:rPr>
                <w:rFonts w:ascii="Comic Sans MS" w:hAnsi="Comic Sans MS"/>
                <w:b/>
                <w:sz w:val="24"/>
                <w:szCs w:val="24"/>
              </w:rPr>
            </w:pPr>
            <w:r>
              <w:rPr>
                <w:rFonts w:ascii="Comic Sans MS" w:hAnsi="Comic Sans MS"/>
                <w:b/>
                <w:sz w:val="24"/>
                <w:szCs w:val="24"/>
              </w:rPr>
              <w:t>G</w:t>
            </w:r>
            <w:r w:rsidRPr="00C07FDB">
              <w:rPr>
                <w:rFonts w:ascii="Comic Sans MS" w:hAnsi="Comic Sans MS"/>
                <w:b/>
                <w:sz w:val="24"/>
                <w:szCs w:val="24"/>
              </w:rPr>
              <w:t>roups, classification keys, environmental changes</w:t>
            </w:r>
            <w:r>
              <w:rPr>
                <w:rFonts w:ascii="Comic Sans MS" w:hAnsi="Comic Sans MS"/>
                <w:b/>
                <w:sz w:val="24"/>
                <w:szCs w:val="24"/>
              </w:rPr>
              <w:t xml:space="preserve"> and its effects</w:t>
            </w:r>
          </w:p>
        </w:tc>
      </w:tr>
      <w:tr w:rsidR="00553764" w:rsidTr="00553764">
        <w:tc>
          <w:tcPr>
            <w:tcW w:w="817" w:type="dxa"/>
            <w:vMerge/>
            <w:shd w:val="clear" w:color="auto" w:fill="BFBFBF" w:themeFill="background1" w:themeFillShade="BF"/>
          </w:tcPr>
          <w:p w:rsidR="00553764" w:rsidRDefault="00553764">
            <w:pPr>
              <w:rPr>
                <w:rFonts w:ascii="Comic Sans MS" w:hAnsi="Comic Sans MS"/>
                <w:b/>
                <w:sz w:val="24"/>
                <w:szCs w:val="24"/>
              </w:rPr>
            </w:pPr>
          </w:p>
        </w:tc>
        <w:tc>
          <w:tcPr>
            <w:tcW w:w="3119" w:type="dxa"/>
          </w:tcPr>
          <w:p w:rsidR="00553764" w:rsidRDefault="00553764">
            <w:pPr>
              <w:rPr>
                <w:rFonts w:ascii="Comic Sans MS" w:hAnsi="Comic Sans MS"/>
                <w:b/>
                <w:sz w:val="24"/>
                <w:szCs w:val="24"/>
              </w:rPr>
            </w:pPr>
            <w:r>
              <w:rPr>
                <w:rFonts w:ascii="Comic Sans MS" w:hAnsi="Comic Sans MS"/>
                <w:b/>
                <w:sz w:val="24"/>
                <w:szCs w:val="24"/>
              </w:rPr>
              <w:t>Animals inc humans</w:t>
            </w:r>
          </w:p>
        </w:tc>
        <w:tc>
          <w:tcPr>
            <w:tcW w:w="5306" w:type="dxa"/>
          </w:tcPr>
          <w:p w:rsidR="00553764" w:rsidRDefault="00553764">
            <w:pPr>
              <w:rPr>
                <w:rFonts w:ascii="Comic Sans MS" w:hAnsi="Comic Sans MS"/>
                <w:b/>
                <w:sz w:val="24"/>
                <w:szCs w:val="24"/>
              </w:rPr>
            </w:pPr>
            <w:r w:rsidRPr="00C07FDB">
              <w:rPr>
                <w:rFonts w:ascii="Comic Sans MS" w:hAnsi="Comic Sans MS"/>
                <w:b/>
                <w:sz w:val="24"/>
                <w:szCs w:val="24"/>
              </w:rPr>
              <w:t>Skeletons/</w:t>
            </w:r>
            <w:r>
              <w:rPr>
                <w:rFonts w:ascii="Comic Sans MS" w:hAnsi="Comic Sans MS"/>
                <w:b/>
                <w:sz w:val="24"/>
                <w:szCs w:val="24"/>
              </w:rPr>
              <w:t xml:space="preserve">muscles and </w:t>
            </w:r>
            <w:r w:rsidRPr="00C07FDB">
              <w:rPr>
                <w:rFonts w:ascii="Comic Sans MS" w:hAnsi="Comic Sans MS"/>
                <w:b/>
                <w:sz w:val="24"/>
                <w:szCs w:val="24"/>
              </w:rPr>
              <w:t>movement.</w:t>
            </w:r>
            <w:r>
              <w:rPr>
                <w:rFonts w:ascii="Comic Sans MS" w:hAnsi="Comic Sans MS"/>
                <w:b/>
                <w:sz w:val="24"/>
                <w:szCs w:val="24"/>
              </w:rPr>
              <w:t>(Year 3 PoS)</w:t>
            </w:r>
            <w:r w:rsidR="003B028F">
              <w:rPr>
                <w:rFonts w:ascii="Comic Sans MS" w:hAnsi="Comic Sans MS"/>
                <w:b/>
                <w:sz w:val="24"/>
                <w:szCs w:val="24"/>
              </w:rPr>
              <w:t xml:space="preserve">  Digestion,</w:t>
            </w:r>
            <w:r w:rsidRPr="00C07FDB">
              <w:rPr>
                <w:rFonts w:ascii="Comic Sans MS" w:hAnsi="Comic Sans MS"/>
                <w:b/>
                <w:sz w:val="24"/>
                <w:szCs w:val="24"/>
              </w:rPr>
              <w:t xml:space="preserve"> food chains</w:t>
            </w:r>
          </w:p>
        </w:tc>
      </w:tr>
      <w:tr w:rsidR="00553764" w:rsidTr="00553764">
        <w:tc>
          <w:tcPr>
            <w:tcW w:w="817" w:type="dxa"/>
            <w:vMerge/>
            <w:shd w:val="clear" w:color="auto" w:fill="BFBFBF" w:themeFill="background1" w:themeFillShade="BF"/>
          </w:tcPr>
          <w:p w:rsidR="00553764" w:rsidRDefault="00553764">
            <w:pPr>
              <w:rPr>
                <w:rFonts w:ascii="Comic Sans MS" w:hAnsi="Comic Sans MS"/>
                <w:b/>
                <w:sz w:val="24"/>
                <w:szCs w:val="24"/>
              </w:rPr>
            </w:pPr>
          </w:p>
        </w:tc>
        <w:tc>
          <w:tcPr>
            <w:tcW w:w="3119" w:type="dxa"/>
          </w:tcPr>
          <w:p w:rsidR="00553764" w:rsidRDefault="00553764">
            <w:pPr>
              <w:rPr>
                <w:rFonts w:ascii="Comic Sans MS" w:hAnsi="Comic Sans MS"/>
                <w:b/>
                <w:sz w:val="24"/>
                <w:szCs w:val="24"/>
              </w:rPr>
            </w:pPr>
            <w:r>
              <w:rPr>
                <w:rFonts w:ascii="Comic Sans MS" w:hAnsi="Comic Sans MS"/>
                <w:b/>
                <w:sz w:val="24"/>
                <w:szCs w:val="24"/>
              </w:rPr>
              <w:t>States of matter</w:t>
            </w:r>
          </w:p>
        </w:tc>
        <w:tc>
          <w:tcPr>
            <w:tcW w:w="5306" w:type="dxa"/>
          </w:tcPr>
          <w:p w:rsidR="00553764" w:rsidRDefault="003B028F" w:rsidP="003B028F">
            <w:pPr>
              <w:rPr>
                <w:rFonts w:ascii="Comic Sans MS" w:hAnsi="Comic Sans MS"/>
                <w:b/>
                <w:sz w:val="24"/>
                <w:szCs w:val="24"/>
              </w:rPr>
            </w:pPr>
            <w:r>
              <w:rPr>
                <w:rFonts w:ascii="Comic Sans MS" w:hAnsi="Comic Sans MS"/>
                <w:b/>
                <w:sz w:val="24"/>
                <w:szCs w:val="24"/>
              </w:rPr>
              <w:t>Solids &amp;liquids, change of state when heated or cooled. S</w:t>
            </w:r>
            <w:r w:rsidR="00553764" w:rsidRPr="00C07FDB">
              <w:rPr>
                <w:rFonts w:ascii="Comic Sans MS" w:hAnsi="Comic Sans MS"/>
                <w:b/>
                <w:sz w:val="24"/>
                <w:szCs w:val="24"/>
              </w:rPr>
              <w:t>eparation</w:t>
            </w:r>
          </w:p>
        </w:tc>
      </w:tr>
      <w:tr w:rsidR="00553764" w:rsidTr="00553764">
        <w:tc>
          <w:tcPr>
            <w:tcW w:w="817" w:type="dxa"/>
            <w:vMerge/>
            <w:shd w:val="clear" w:color="auto" w:fill="BFBFBF" w:themeFill="background1" w:themeFillShade="BF"/>
          </w:tcPr>
          <w:p w:rsidR="00553764" w:rsidRDefault="00553764">
            <w:pPr>
              <w:rPr>
                <w:rFonts w:ascii="Comic Sans MS" w:hAnsi="Comic Sans MS"/>
                <w:b/>
                <w:sz w:val="24"/>
                <w:szCs w:val="24"/>
              </w:rPr>
            </w:pPr>
          </w:p>
        </w:tc>
        <w:tc>
          <w:tcPr>
            <w:tcW w:w="3119" w:type="dxa"/>
          </w:tcPr>
          <w:p w:rsidR="00553764" w:rsidRDefault="00553764">
            <w:pPr>
              <w:rPr>
                <w:rFonts w:ascii="Comic Sans MS" w:hAnsi="Comic Sans MS"/>
                <w:b/>
                <w:sz w:val="24"/>
                <w:szCs w:val="24"/>
              </w:rPr>
            </w:pPr>
            <w:r>
              <w:rPr>
                <w:rFonts w:ascii="Comic Sans MS" w:hAnsi="Comic Sans MS"/>
                <w:b/>
                <w:sz w:val="24"/>
                <w:szCs w:val="24"/>
              </w:rPr>
              <w:t>Electricity</w:t>
            </w:r>
          </w:p>
        </w:tc>
        <w:tc>
          <w:tcPr>
            <w:tcW w:w="5306" w:type="dxa"/>
          </w:tcPr>
          <w:p w:rsidR="00553764" w:rsidRDefault="003B028F">
            <w:pPr>
              <w:rPr>
                <w:rFonts w:ascii="Comic Sans MS" w:hAnsi="Comic Sans MS"/>
                <w:b/>
                <w:sz w:val="24"/>
                <w:szCs w:val="24"/>
              </w:rPr>
            </w:pPr>
            <w:r>
              <w:rPr>
                <w:rFonts w:ascii="Comic Sans MS" w:hAnsi="Comic Sans MS"/>
                <w:b/>
                <w:sz w:val="24"/>
                <w:szCs w:val="24"/>
              </w:rPr>
              <w:t>Simple circuits, components, series circuits, conductors/insulators</w:t>
            </w:r>
          </w:p>
        </w:tc>
      </w:tr>
      <w:tr w:rsidR="00553764" w:rsidTr="00553764">
        <w:tc>
          <w:tcPr>
            <w:tcW w:w="817" w:type="dxa"/>
            <w:vMerge/>
            <w:shd w:val="clear" w:color="auto" w:fill="BFBFBF" w:themeFill="background1" w:themeFillShade="BF"/>
          </w:tcPr>
          <w:p w:rsidR="00553764" w:rsidRDefault="00553764">
            <w:pPr>
              <w:rPr>
                <w:rFonts w:ascii="Comic Sans MS" w:hAnsi="Comic Sans MS"/>
                <w:b/>
                <w:sz w:val="24"/>
                <w:szCs w:val="24"/>
              </w:rPr>
            </w:pPr>
          </w:p>
        </w:tc>
        <w:tc>
          <w:tcPr>
            <w:tcW w:w="3119" w:type="dxa"/>
          </w:tcPr>
          <w:p w:rsidR="00553764" w:rsidRDefault="00553764">
            <w:pPr>
              <w:rPr>
                <w:rFonts w:ascii="Comic Sans MS" w:hAnsi="Comic Sans MS"/>
                <w:b/>
                <w:sz w:val="24"/>
                <w:szCs w:val="24"/>
              </w:rPr>
            </w:pPr>
            <w:r>
              <w:rPr>
                <w:rFonts w:ascii="Comic Sans MS" w:hAnsi="Comic Sans MS"/>
                <w:b/>
                <w:sz w:val="24"/>
                <w:szCs w:val="24"/>
              </w:rPr>
              <w:t>Forces</w:t>
            </w:r>
          </w:p>
        </w:tc>
        <w:tc>
          <w:tcPr>
            <w:tcW w:w="5306" w:type="dxa"/>
          </w:tcPr>
          <w:p w:rsidR="00553764" w:rsidRDefault="00553764" w:rsidP="003B028F">
            <w:pPr>
              <w:rPr>
                <w:rFonts w:ascii="Comic Sans MS" w:hAnsi="Comic Sans MS"/>
                <w:b/>
                <w:sz w:val="24"/>
                <w:szCs w:val="24"/>
              </w:rPr>
            </w:pPr>
            <w:r w:rsidRPr="00C07FDB">
              <w:rPr>
                <w:rFonts w:ascii="Comic Sans MS" w:hAnsi="Comic Sans MS"/>
                <w:b/>
                <w:sz w:val="24"/>
                <w:szCs w:val="24"/>
              </w:rPr>
              <w:t>Friction/resistance</w:t>
            </w:r>
            <w:r w:rsidR="003B028F">
              <w:rPr>
                <w:rFonts w:ascii="Comic Sans MS" w:hAnsi="Comic Sans MS"/>
                <w:b/>
                <w:sz w:val="24"/>
                <w:szCs w:val="24"/>
              </w:rPr>
              <w:t xml:space="preserve">.  </w:t>
            </w:r>
            <w:r w:rsidR="005F3BDD">
              <w:rPr>
                <w:rFonts w:ascii="Comic Sans MS" w:hAnsi="Comic Sans MS"/>
                <w:b/>
                <w:sz w:val="24"/>
                <w:szCs w:val="24"/>
              </w:rPr>
              <w:t>(Year 5 PoS)</w:t>
            </w:r>
          </w:p>
        </w:tc>
      </w:tr>
      <w:tr w:rsidR="00553764" w:rsidTr="00553764">
        <w:tc>
          <w:tcPr>
            <w:tcW w:w="817" w:type="dxa"/>
            <w:vMerge w:val="restart"/>
            <w:shd w:val="clear" w:color="auto" w:fill="BFBFBF" w:themeFill="background1" w:themeFillShade="BF"/>
          </w:tcPr>
          <w:p w:rsidR="00553764" w:rsidRDefault="00553764" w:rsidP="0011410F">
            <w:pPr>
              <w:rPr>
                <w:rFonts w:ascii="Comic Sans MS" w:hAnsi="Comic Sans MS"/>
                <w:b/>
                <w:sz w:val="24"/>
                <w:szCs w:val="24"/>
              </w:rPr>
            </w:pPr>
            <w:r>
              <w:rPr>
                <w:rFonts w:ascii="Comic Sans MS" w:hAnsi="Comic Sans MS"/>
                <w:b/>
                <w:sz w:val="24"/>
                <w:szCs w:val="24"/>
              </w:rPr>
              <w:t>5</w:t>
            </w: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Working scientifically</w:t>
            </w:r>
          </w:p>
        </w:tc>
        <w:tc>
          <w:tcPr>
            <w:tcW w:w="5306" w:type="dxa"/>
          </w:tcPr>
          <w:p w:rsidR="00553764" w:rsidRDefault="00553764" w:rsidP="0011410F">
            <w:pPr>
              <w:rPr>
                <w:rFonts w:ascii="Comic Sans MS" w:hAnsi="Comic Sans MS"/>
                <w:b/>
                <w:sz w:val="24"/>
                <w:szCs w:val="24"/>
              </w:rPr>
            </w:pPr>
            <w:r>
              <w:rPr>
                <w:rFonts w:ascii="Comic Sans MS" w:hAnsi="Comic Sans MS"/>
                <w:b/>
                <w:sz w:val="24"/>
                <w:szCs w:val="24"/>
              </w:rPr>
              <w:t>(see below)</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Living things and their habitats</w:t>
            </w:r>
          </w:p>
        </w:tc>
        <w:tc>
          <w:tcPr>
            <w:tcW w:w="5306" w:type="dxa"/>
          </w:tcPr>
          <w:p w:rsidR="00553764" w:rsidRDefault="00553764" w:rsidP="0011410F">
            <w:pPr>
              <w:rPr>
                <w:rFonts w:ascii="Comic Sans MS" w:hAnsi="Comic Sans MS"/>
                <w:b/>
                <w:sz w:val="24"/>
                <w:szCs w:val="24"/>
              </w:rPr>
            </w:pPr>
            <w:r>
              <w:rPr>
                <w:rFonts w:ascii="Comic Sans MS" w:hAnsi="Comic Sans MS"/>
                <w:b/>
                <w:sz w:val="24"/>
                <w:szCs w:val="24"/>
              </w:rPr>
              <w:t>Life cycles</w:t>
            </w:r>
            <w:r w:rsidR="003B028F">
              <w:rPr>
                <w:rFonts w:ascii="Comic Sans MS" w:hAnsi="Comic Sans MS"/>
                <w:b/>
                <w:sz w:val="24"/>
                <w:szCs w:val="24"/>
              </w:rPr>
              <w:t>. Plant reproduction</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Animalsinc humans</w:t>
            </w:r>
          </w:p>
        </w:tc>
        <w:tc>
          <w:tcPr>
            <w:tcW w:w="5306" w:type="dxa"/>
          </w:tcPr>
          <w:p w:rsidR="00553764" w:rsidRDefault="003B028F" w:rsidP="00254662">
            <w:pPr>
              <w:rPr>
                <w:rFonts w:ascii="Comic Sans MS" w:hAnsi="Comic Sans MS"/>
                <w:b/>
                <w:sz w:val="24"/>
                <w:szCs w:val="24"/>
              </w:rPr>
            </w:pPr>
            <w:r>
              <w:rPr>
                <w:rFonts w:ascii="Comic Sans MS" w:hAnsi="Comic Sans MS"/>
                <w:b/>
                <w:sz w:val="24"/>
                <w:szCs w:val="24"/>
              </w:rPr>
              <w:t xml:space="preserve">Human aging. </w:t>
            </w:r>
            <w:r w:rsidR="00254662">
              <w:rPr>
                <w:rFonts w:ascii="Comic Sans MS" w:hAnsi="Comic Sans MS"/>
                <w:b/>
                <w:sz w:val="24"/>
                <w:szCs w:val="24"/>
              </w:rPr>
              <w:t>C</w:t>
            </w:r>
            <w:r w:rsidR="00553764">
              <w:rPr>
                <w:rFonts w:ascii="Comic Sans MS" w:hAnsi="Comic Sans MS"/>
                <w:b/>
                <w:sz w:val="24"/>
                <w:szCs w:val="24"/>
              </w:rPr>
              <w:t>irculation</w:t>
            </w:r>
            <w:r>
              <w:rPr>
                <w:rFonts w:ascii="Comic Sans MS" w:hAnsi="Comic Sans MS"/>
                <w:b/>
                <w:sz w:val="24"/>
                <w:szCs w:val="24"/>
              </w:rPr>
              <w:t xml:space="preserve"> (Year 6 PoS), Diet and drugs (Y</w:t>
            </w:r>
            <w:r w:rsidR="00553764">
              <w:rPr>
                <w:rFonts w:ascii="Comic Sans MS" w:hAnsi="Comic Sans MS"/>
                <w:b/>
                <w:sz w:val="24"/>
                <w:szCs w:val="24"/>
              </w:rPr>
              <w:t>ear 6 PoS)</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Earth and Space</w:t>
            </w:r>
          </w:p>
        </w:tc>
        <w:tc>
          <w:tcPr>
            <w:tcW w:w="5306" w:type="dxa"/>
          </w:tcPr>
          <w:p w:rsidR="00553764" w:rsidRDefault="003B028F" w:rsidP="00B37949">
            <w:pPr>
              <w:rPr>
                <w:rFonts w:ascii="Comic Sans MS" w:hAnsi="Comic Sans MS"/>
                <w:b/>
                <w:sz w:val="24"/>
                <w:szCs w:val="24"/>
              </w:rPr>
            </w:pPr>
            <w:r>
              <w:rPr>
                <w:rFonts w:ascii="Comic Sans MS" w:hAnsi="Comic Sans MS"/>
                <w:b/>
                <w:sz w:val="24"/>
                <w:szCs w:val="24"/>
              </w:rPr>
              <w:t>Earth’s movement, Moon</w:t>
            </w:r>
            <w:r w:rsidR="00AC3513">
              <w:rPr>
                <w:rFonts w:ascii="Comic Sans MS" w:hAnsi="Comic Sans MS"/>
                <w:b/>
                <w:sz w:val="24"/>
                <w:szCs w:val="24"/>
              </w:rPr>
              <w:t>’</w:t>
            </w:r>
            <w:r>
              <w:rPr>
                <w:rFonts w:ascii="Comic Sans MS" w:hAnsi="Comic Sans MS"/>
                <w:b/>
                <w:sz w:val="24"/>
                <w:szCs w:val="24"/>
              </w:rPr>
              <w:t xml:space="preserve">s movement, </w:t>
            </w:r>
            <w:r w:rsidR="00AC3513">
              <w:rPr>
                <w:rFonts w:ascii="Comic Sans MS" w:hAnsi="Comic Sans MS"/>
                <w:b/>
                <w:sz w:val="24"/>
                <w:szCs w:val="24"/>
              </w:rPr>
              <w:t>day and night, solar system</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Sound</w:t>
            </w:r>
          </w:p>
        </w:tc>
        <w:tc>
          <w:tcPr>
            <w:tcW w:w="5306" w:type="dxa"/>
          </w:tcPr>
          <w:p w:rsidR="00553764" w:rsidRDefault="003B028F" w:rsidP="0011410F">
            <w:pPr>
              <w:rPr>
                <w:rFonts w:ascii="Comic Sans MS" w:hAnsi="Comic Sans MS"/>
                <w:b/>
                <w:sz w:val="24"/>
                <w:szCs w:val="24"/>
              </w:rPr>
            </w:pPr>
            <w:r>
              <w:rPr>
                <w:rFonts w:ascii="Comic Sans MS" w:hAnsi="Comic Sans MS"/>
                <w:b/>
                <w:sz w:val="24"/>
                <w:szCs w:val="24"/>
              </w:rPr>
              <w:t>Vibrations.  How sound travels, pitch, volume, sound over distance (Year 4 PoS)</w:t>
            </w:r>
          </w:p>
        </w:tc>
      </w:tr>
      <w:tr w:rsidR="00B37949" w:rsidTr="00553764">
        <w:tc>
          <w:tcPr>
            <w:tcW w:w="817" w:type="dxa"/>
            <w:vMerge/>
            <w:shd w:val="clear" w:color="auto" w:fill="BFBFBF" w:themeFill="background1" w:themeFillShade="BF"/>
          </w:tcPr>
          <w:p w:rsidR="00B37949" w:rsidRDefault="00B37949" w:rsidP="0011410F">
            <w:pPr>
              <w:rPr>
                <w:rFonts w:ascii="Comic Sans MS" w:hAnsi="Comic Sans MS"/>
                <w:b/>
                <w:sz w:val="24"/>
                <w:szCs w:val="24"/>
              </w:rPr>
            </w:pPr>
          </w:p>
        </w:tc>
        <w:tc>
          <w:tcPr>
            <w:tcW w:w="3119" w:type="dxa"/>
          </w:tcPr>
          <w:p w:rsidR="00B37949" w:rsidRDefault="00B37949" w:rsidP="0011410F">
            <w:pPr>
              <w:rPr>
                <w:rFonts w:ascii="Comic Sans MS" w:hAnsi="Comic Sans MS"/>
                <w:b/>
                <w:sz w:val="24"/>
                <w:szCs w:val="24"/>
              </w:rPr>
            </w:pPr>
            <w:r>
              <w:rPr>
                <w:rFonts w:ascii="Comic Sans MS" w:hAnsi="Comic Sans MS"/>
                <w:b/>
                <w:sz w:val="24"/>
                <w:szCs w:val="24"/>
              </w:rPr>
              <w:t>Forces</w:t>
            </w:r>
          </w:p>
        </w:tc>
        <w:tc>
          <w:tcPr>
            <w:tcW w:w="5306" w:type="dxa"/>
          </w:tcPr>
          <w:p w:rsidR="00B37949" w:rsidRDefault="00B37949" w:rsidP="0011410F">
            <w:pPr>
              <w:rPr>
                <w:rFonts w:ascii="Comic Sans MS" w:hAnsi="Comic Sans MS"/>
                <w:b/>
                <w:sz w:val="24"/>
                <w:szCs w:val="24"/>
              </w:rPr>
            </w:pPr>
            <w:r>
              <w:rPr>
                <w:rFonts w:ascii="Comic Sans MS" w:hAnsi="Comic Sans MS"/>
                <w:b/>
                <w:sz w:val="24"/>
                <w:szCs w:val="24"/>
              </w:rPr>
              <w:t>Levers and Pulleys</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States of matter</w:t>
            </w:r>
          </w:p>
        </w:tc>
        <w:tc>
          <w:tcPr>
            <w:tcW w:w="5306" w:type="dxa"/>
          </w:tcPr>
          <w:p w:rsidR="00553764" w:rsidRDefault="00553764" w:rsidP="0011410F">
            <w:pPr>
              <w:rPr>
                <w:rFonts w:ascii="Comic Sans MS" w:hAnsi="Comic Sans MS"/>
                <w:b/>
                <w:sz w:val="24"/>
                <w:szCs w:val="24"/>
              </w:rPr>
            </w:pPr>
            <w:r>
              <w:rPr>
                <w:rFonts w:ascii="Comic Sans MS" w:hAnsi="Comic Sans MS"/>
                <w:b/>
                <w:sz w:val="24"/>
                <w:szCs w:val="24"/>
              </w:rPr>
              <w:t>Gases, evaporation and condensation</w:t>
            </w:r>
            <w:r w:rsidR="003B028F">
              <w:rPr>
                <w:rFonts w:ascii="Comic Sans MS" w:hAnsi="Comic Sans MS"/>
                <w:b/>
                <w:sz w:val="24"/>
                <w:szCs w:val="24"/>
              </w:rPr>
              <w:t xml:space="preserve"> (Year 4 PoS)</w:t>
            </w:r>
          </w:p>
        </w:tc>
      </w:tr>
      <w:tr w:rsidR="00553764" w:rsidTr="00553764">
        <w:tc>
          <w:tcPr>
            <w:tcW w:w="817" w:type="dxa"/>
            <w:vMerge w:val="restart"/>
            <w:shd w:val="clear" w:color="auto" w:fill="BFBFBF" w:themeFill="background1" w:themeFillShade="BF"/>
          </w:tcPr>
          <w:p w:rsidR="00553764" w:rsidRDefault="00553764" w:rsidP="0011410F">
            <w:pPr>
              <w:rPr>
                <w:rFonts w:ascii="Comic Sans MS" w:hAnsi="Comic Sans MS"/>
                <w:b/>
                <w:sz w:val="24"/>
                <w:szCs w:val="24"/>
              </w:rPr>
            </w:pPr>
            <w:r>
              <w:rPr>
                <w:rFonts w:ascii="Comic Sans MS" w:hAnsi="Comic Sans MS"/>
                <w:b/>
                <w:sz w:val="24"/>
                <w:szCs w:val="24"/>
              </w:rPr>
              <w:t>6</w:t>
            </w: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Working scientifically</w:t>
            </w:r>
          </w:p>
        </w:tc>
        <w:tc>
          <w:tcPr>
            <w:tcW w:w="5306" w:type="dxa"/>
          </w:tcPr>
          <w:p w:rsidR="00553764" w:rsidRDefault="00553764" w:rsidP="0011410F">
            <w:pPr>
              <w:rPr>
                <w:rFonts w:ascii="Comic Sans MS" w:hAnsi="Comic Sans MS"/>
                <w:b/>
                <w:sz w:val="24"/>
                <w:szCs w:val="24"/>
              </w:rPr>
            </w:pPr>
            <w:r>
              <w:rPr>
                <w:rFonts w:ascii="Comic Sans MS" w:hAnsi="Comic Sans MS"/>
                <w:b/>
                <w:sz w:val="24"/>
                <w:szCs w:val="24"/>
              </w:rPr>
              <w:t>(see below)</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Living Things and their habitats</w:t>
            </w:r>
          </w:p>
        </w:tc>
        <w:tc>
          <w:tcPr>
            <w:tcW w:w="5306" w:type="dxa"/>
          </w:tcPr>
          <w:p w:rsidR="00553764" w:rsidRDefault="005F3BDD" w:rsidP="0011410F">
            <w:pPr>
              <w:rPr>
                <w:rFonts w:ascii="Comic Sans MS" w:hAnsi="Comic Sans MS"/>
                <w:b/>
                <w:sz w:val="24"/>
                <w:szCs w:val="24"/>
              </w:rPr>
            </w:pPr>
            <w:r>
              <w:rPr>
                <w:rFonts w:ascii="Comic Sans MS" w:hAnsi="Comic Sans MS"/>
                <w:b/>
                <w:sz w:val="24"/>
                <w:szCs w:val="24"/>
              </w:rPr>
              <w:t>Classification inc micro-organisms. Characteristics</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Animalsinc humans</w:t>
            </w:r>
          </w:p>
        </w:tc>
        <w:tc>
          <w:tcPr>
            <w:tcW w:w="5306" w:type="dxa"/>
          </w:tcPr>
          <w:p w:rsidR="00553764" w:rsidRDefault="00553764" w:rsidP="0011410F">
            <w:pPr>
              <w:rPr>
                <w:rFonts w:ascii="Comic Sans MS" w:hAnsi="Comic Sans MS"/>
                <w:b/>
                <w:sz w:val="24"/>
                <w:szCs w:val="24"/>
              </w:rPr>
            </w:pPr>
            <w:r>
              <w:rPr>
                <w:rFonts w:ascii="Comic Sans MS" w:hAnsi="Comic Sans MS"/>
                <w:b/>
                <w:sz w:val="24"/>
                <w:szCs w:val="24"/>
              </w:rPr>
              <w:t>Reproduction inc puberty</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Evolution and inheritance</w:t>
            </w:r>
          </w:p>
        </w:tc>
        <w:tc>
          <w:tcPr>
            <w:tcW w:w="5306" w:type="dxa"/>
          </w:tcPr>
          <w:p w:rsidR="00553764" w:rsidRDefault="005F3BDD" w:rsidP="0011410F">
            <w:pPr>
              <w:rPr>
                <w:rFonts w:ascii="Comic Sans MS" w:hAnsi="Comic Sans MS"/>
                <w:b/>
                <w:sz w:val="24"/>
                <w:szCs w:val="24"/>
              </w:rPr>
            </w:pPr>
            <w:r w:rsidRPr="005F3BDD">
              <w:rPr>
                <w:rFonts w:ascii="Comic Sans MS" w:hAnsi="Comic Sans MS"/>
                <w:b/>
                <w:sz w:val="24"/>
                <w:szCs w:val="24"/>
              </w:rPr>
              <w:t>Fossils show how life has evolved.  Offspring, adaptation and evolution</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Light</w:t>
            </w:r>
          </w:p>
        </w:tc>
        <w:tc>
          <w:tcPr>
            <w:tcW w:w="5306" w:type="dxa"/>
          </w:tcPr>
          <w:p w:rsidR="00553764" w:rsidRDefault="005F3BDD" w:rsidP="0011410F">
            <w:pPr>
              <w:rPr>
                <w:rFonts w:ascii="Comic Sans MS" w:hAnsi="Comic Sans MS"/>
                <w:b/>
                <w:sz w:val="24"/>
                <w:szCs w:val="24"/>
              </w:rPr>
            </w:pPr>
            <w:r>
              <w:rPr>
                <w:rFonts w:ascii="Comic Sans MS" w:hAnsi="Comic Sans MS"/>
                <w:b/>
                <w:sz w:val="24"/>
                <w:szCs w:val="24"/>
              </w:rPr>
              <w:t>Light travels in straight lines, how we see, shadows</w:t>
            </w:r>
          </w:p>
        </w:tc>
      </w:tr>
      <w:tr w:rsidR="00553764" w:rsidTr="00553764">
        <w:tc>
          <w:tcPr>
            <w:tcW w:w="817" w:type="dxa"/>
            <w:vMerge/>
            <w:shd w:val="clear" w:color="auto" w:fill="BFBFBF" w:themeFill="background1" w:themeFillShade="BF"/>
          </w:tcPr>
          <w:p w:rsidR="00553764" w:rsidRDefault="00553764" w:rsidP="0011410F">
            <w:pPr>
              <w:rPr>
                <w:rFonts w:ascii="Comic Sans MS" w:hAnsi="Comic Sans MS"/>
                <w:b/>
                <w:sz w:val="24"/>
                <w:szCs w:val="24"/>
              </w:rPr>
            </w:pPr>
          </w:p>
        </w:tc>
        <w:tc>
          <w:tcPr>
            <w:tcW w:w="3119" w:type="dxa"/>
          </w:tcPr>
          <w:p w:rsidR="00553764" w:rsidRDefault="00553764" w:rsidP="0011410F">
            <w:pPr>
              <w:rPr>
                <w:rFonts w:ascii="Comic Sans MS" w:hAnsi="Comic Sans MS"/>
                <w:b/>
                <w:sz w:val="24"/>
                <w:szCs w:val="24"/>
              </w:rPr>
            </w:pPr>
            <w:r>
              <w:rPr>
                <w:rFonts w:ascii="Comic Sans MS" w:hAnsi="Comic Sans MS"/>
                <w:b/>
                <w:sz w:val="24"/>
                <w:szCs w:val="24"/>
              </w:rPr>
              <w:t>Electricity</w:t>
            </w:r>
          </w:p>
        </w:tc>
        <w:tc>
          <w:tcPr>
            <w:tcW w:w="5306" w:type="dxa"/>
          </w:tcPr>
          <w:p w:rsidR="00553764" w:rsidRDefault="005F3BDD" w:rsidP="0011410F">
            <w:pPr>
              <w:rPr>
                <w:rFonts w:ascii="Comic Sans MS" w:hAnsi="Comic Sans MS"/>
                <w:b/>
                <w:sz w:val="24"/>
                <w:szCs w:val="24"/>
              </w:rPr>
            </w:pPr>
            <w:r>
              <w:rPr>
                <w:rFonts w:ascii="Comic Sans MS" w:hAnsi="Comic Sans MS"/>
                <w:b/>
                <w:sz w:val="24"/>
                <w:szCs w:val="24"/>
              </w:rPr>
              <w:t>Voltage, brightness of bulbs etc, circuit symbols</w:t>
            </w:r>
          </w:p>
        </w:tc>
      </w:tr>
      <w:tr w:rsidR="00B37949" w:rsidTr="00553764">
        <w:tc>
          <w:tcPr>
            <w:tcW w:w="817" w:type="dxa"/>
            <w:shd w:val="clear" w:color="auto" w:fill="BFBFBF" w:themeFill="background1" w:themeFillShade="BF"/>
          </w:tcPr>
          <w:p w:rsidR="00B37949" w:rsidRDefault="00B37949" w:rsidP="0011410F">
            <w:pPr>
              <w:rPr>
                <w:rFonts w:ascii="Comic Sans MS" w:hAnsi="Comic Sans MS"/>
                <w:b/>
                <w:sz w:val="24"/>
                <w:szCs w:val="24"/>
              </w:rPr>
            </w:pPr>
          </w:p>
        </w:tc>
        <w:tc>
          <w:tcPr>
            <w:tcW w:w="3119" w:type="dxa"/>
          </w:tcPr>
          <w:p w:rsidR="00B37949" w:rsidRDefault="00B37949" w:rsidP="0011410F">
            <w:pPr>
              <w:rPr>
                <w:rFonts w:ascii="Comic Sans MS" w:hAnsi="Comic Sans MS"/>
                <w:b/>
                <w:sz w:val="24"/>
                <w:szCs w:val="24"/>
              </w:rPr>
            </w:pPr>
            <w:r>
              <w:rPr>
                <w:rFonts w:ascii="Comic Sans MS" w:hAnsi="Comic Sans MS"/>
                <w:b/>
                <w:sz w:val="24"/>
                <w:szCs w:val="24"/>
              </w:rPr>
              <w:t>Forces</w:t>
            </w:r>
          </w:p>
        </w:tc>
        <w:tc>
          <w:tcPr>
            <w:tcW w:w="5306" w:type="dxa"/>
          </w:tcPr>
          <w:p w:rsidR="00B37949" w:rsidRDefault="00B37949" w:rsidP="00B37949">
            <w:pPr>
              <w:rPr>
                <w:rFonts w:ascii="Comic Sans MS" w:hAnsi="Comic Sans MS"/>
                <w:b/>
                <w:sz w:val="24"/>
                <w:szCs w:val="24"/>
              </w:rPr>
            </w:pPr>
            <w:r>
              <w:rPr>
                <w:rFonts w:ascii="Comic Sans MS" w:hAnsi="Comic Sans MS"/>
                <w:b/>
                <w:sz w:val="24"/>
                <w:szCs w:val="24"/>
              </w:rPr>
              <w:t>Gravity, air and water resistance (year 5 PoS)</w:t>
            </w:r>
          </w:p>
        </w:tc>
      </w:tr>
      <w:tr w:rsidR="00B37949" w:rsidTr="00553764">
        <w:tc>
          <w:tcPr>
            <w:tcW w:w="817" w:type="dxa"/>
            <w:shd w:val="clear" w:color="auto" w:fill="BFBFBF" w:themeFill="background1" w:themeFillShade="BF"/>
          </w:tcPr>
          <w:p w:rsidR="00B37949" w:rsidRDefault="00B37949" w:rsidP="0011410F">
            <w:pPr>
              <w:rPr>
                <w:rFonts w:ascii="Comic Sans MS" w:hAnsi="Comic Sans MS"/>
                <w:b/>
                <w:sz w:val="24"/>
                <w:szCs w:val="24"/>
              </w:rPr>
            </w:pPr>
          </w:p>
        </w:tc>
        <w:tc>
          <w:tcPr>
            <w:tcW w:w="3119" w:type="dxa"/>
          </w:tcPr>
          <w:p w:rsidR="00B37949" w:rsidRDefault="00B37949" w:rsidP="0011410F">
            <w:pPr>
              <w:rPr>
                <w:rFonts w:ascii="Comic Sans MS" w:hAnsi="Comic Sans MS"/>
                <w:b/>
                <w:sz w:val="24"/>
                <w:szCs w:val="24"/>
              </w:rPr>
            </w:pPr>
            <w:r w:rsidRPr="00B37949">
              <w:rPr>
                <w:rFonts w:ascii="Comic Sans MS" w:hAnsi="Comic Sans MS"/>
                <w:b/>
                <w:sz w:val="24"/>
                <w:szCs w:val="24"/>
              </w:rPr>
              <w:t>Properties and changes of materials</w:t>
            </w:r>
          </w:p>
        </w:tc>
        <w:tc>
          <w:tcPr>
            <w:tcW w:w="5306" w:type="dxa"/>
          </w:tcPr>
          <w:p w:rsidR="00B37949" w:rsidRDefault="00B37949" w:rsidP="0011410F">
            <w:pPr>
              <w:rPr>
                <w:rFonts w:ascii="Comic Sans MS" w:hAnsi="Comic Sans MS"/>
                <w:b/>
                <w:sz w:val="24"/>
                <w:szCs w:val="24"/>
              </w:rPr>
            </w:pPr>
            <w:r>
              <w:rPr>
                <w:rFonts w:ascii="Comic Sans MS" w:hAnsi="Comic Sans MS"/>
                <w:b/>
                <w:sz w:val="24"/>
                <w:szCs w:val="24"/>
              </w:rPr>
              <w:t>Group materials, dissolving, solutions, filtering, sieving, evaporation, reversible and irreversible changes (year 5 PoS)</w:t>
            </w:r>
          </w:p>
        </w:tc>
      </w:tr>
    </w:tbl>
    <w:p w:rsidR="000A24E9" w:rsidRDefault="000A24E9">
      <w:pPr>
        <w:rPr>
          <w:rFonts w:ascii="Comic Sans MS" w:hAnsi="Comic Sans MS"/>
          <w:b/>
          <w:sz w:val="24"/>
          <w:szCs w:val="24"/>
        </w:rPr>
      </w:pPr>
    </w:p>
    <w:p w:rsidR="005F3BDD" w:rsidRDefault="005F3BDD" w:rsidP="00C07FDB">
      <w:pPr>
        <w:rPr>
          <w:rFonts w:ascii="Comic Sans MS" w:hAnsi="Comic Sans MS"/>
          <w:b/>
          <w:sz w:val="24"/>
          <w:szCs w:val="24"/>
          <w:u w:val="single"/>
        </w:rPr>
      </w:pPr>
    </w:p>
    <w:p w:rsidR="005F3BDD" w:rsidRDefault="005F3BDD" w:rsidP="00C07FDB">
      <w:pPr>
        <w:rPr>
          <w:rFonts w:ascii="Comic Sans MS" w:hAnsi="Comic Sans MS"/>
          <w:b/>
          <w:sz w:val="24"/>
          <w:szCs w:val="24"/>
          <w:u w:val="single"/>
        </w:rPr>
      </w:pPr>
    </w:p>
    <w:p w:rsidR="00254662" w:rsidRDefault="00254662" w:rsidP="00C07FDB">
      <w:pPr>
        <w:rPr>
          <w:rFonts w:ascii="Comic Sans MS" w:hAnsi="Comic Sans MS"/>
          <w:b/>
          <w:sz w:val="24"/>
          <w:szCs w:val="24"/>
          <w:u w:val="single"/>
        </w:rPr>
      </w:pPr>
    </w:p>
    <w:p w:rsidR="00C07FDB" w:rsidRPr="005453EA" w:rsidRDefault="00C07FDB" w:rsidP="00C07FDB">
      <w:pPr>
        <w:rPr>
          <w:rFonts w:ascii="Comic Sans MS" w:hAnsi="Comic Sans MS"/>
          <w:b/>
          <w:sz w:val="24"/>
          <w:szCs w:val="24"/>
          <w:u w:val="single"/>
        </w:rPr>
      </w:pPr>
      <w:bookmarkStart w:id="0" w:name="_GoBack"/>
      <w:bookmarkEnd w:id="0"/>
      <w:r w:rsidRPr="005453EA">
        <w:rPr>
          <w:rFonts w:ascii="Comic Sans MS" w:hAnsi="Comic Sans MS"/>
          <w:b/>
          <w:sz w:val="24"/>
          <w:szCs w:val="24"/>
          <w:u w:val="single"/>
        </w:rPr>
        <w:lastRenderedPageBreak/>
        <w:t>Working scientifically</w:t>
      </w:r>
    </w:p>
    <w:p w:rsidR="00C07FDB" w:rsidRDefault="00C07FDB" w:rsidP="00C07FDB">
      <w:pPr>
        <w:rPr>
          <w:rFonts w:ascii="Comic Sans MS" w:hAnsi="Comic Sans MS"/>
          <w:b/>
          <w:sz w:val="24"/>
          <w:szCs w:val="24"/>
        </w:rPr>
      </w:pPr>
      <w:r w:rsidRPr="00C07FDB">
        <w:rPr>
          <w:rFonts w:ascii="Comic Sans MS" w:hAnsi="Comic Sans MS"/>
          <w:b/>
          <w:sz w:val="24"/>
          <w:szCs w:val="24"/>
        </w:rPr>
        <w:t>Statutory requirements</w:t>
      </w:r>
    </w:p>
    <w:p w:rsidR="005453EA" w:rsidRPr="005453EA" w:rsidRDefault="005453EA" w:rsidP="00C07FDB">
      <w:pPr>
        <w:rPr>
          <w:rFonts w:ascii="Comic Sans MS" w:hAnsi="Comic Sans MS"/>
          <w:b/>
          <w:sz w:val="24"/>
          <w:szCs w:val="24"/>
          <w:u w:val="single"/>
        </w:rPr>
      </w:pPr>
      <w:r w:rsidRPr="005453EA">
        <w:rPr>
          <w:rFonts w:ascii="Comic Sans MS" w:hAnsi="Comic Sans MS"/>
          <w:b/>
          <w:sz w:val="24"/>
          <w:szCs w:val="24"/>
          <w:u w:val="single"/>
        </w:rPr>
        <w:t>Year 1 and 2</w:t>
      </w:r>
    </w:p>
    <w:p w:rsidR="00C07FDB" w:rsidRPr="00C07FDB" w:rsidRDefault="00C07FDB" w:rsidP="00C07FDB">
      <w:pPr>
        <w:rPr>
          <w:rFonts w:ascii="Comic Sans MS" w:hAnsi="Comic Sans MS"/>
          <w:b/>
          <w:sz w:val="24"/>
          <w:szCs w:val="24"/>
        </w:rPr>
      </w:pPr>
      <w:r w:rsidRPr="00C07FDB">
        <w:rPr>
          <w:rFonts w:ascii="Comic Sans MS" w:hAnsi="Comic Sans MS"/>
          <w:b/>
          <w:sz w:val="24"/>
          <w:szCs w:val="24"/>
        </w:rPr>
        <w:t>During years 1 and 2, pupils should be taught to use the following practical scientific methods, processes and skills through the teaching of the programme of study content:</w:t>
      </w:r>
    </w:p>
    <w:p w:rsidR="00C07FDB" w:rsidRPr="00C07FDB" w:rsidRDefault="00C07FDB" w:rsidP="00C07FDB">
      <w:pPr>
        <w:rPr>
          <w:rFonts w:ascii="Comic Sans MS" w:hAnsi="Comic Sans MS"/>
          <w:b/>
          <w:sz w:val="24"/>
          <w:szCs w:val="24"/>
        </w:rPr>
      </w:pPr>
      <w:r w:rsidRPr="00C07FDB">
        <w:rPr>
          <w:rFonts w:ascii="Comic Sans MS" w:hAnsi="Comic Sans MS"/>
          <w:b/>
          <w:sz w:val="24"/>
          <w:szCs w:val="24"/>
        </w:rPr>
        <w:t></w:t>
      </w:r>
      <w:r w:rsidRPr="00C07FDB">
        <w:rPr>
          <w:rFonts w:ascii="Comic Sans MS" w:hAnsi="Comic Sans MS"/>
          <w:b/>
          <w:sz w:val="24"/>
          <w:szCs w:val="24"/>
        </w:rPr>
        <w:tab/>
        <w:t>asking simple questions and recognising that they can be answered in different ways</w:t>
      </w:r>
    </w:p>
    <w:p w:rsidR="00C07FDB" w:rsidRPr="00C07FDB" w:rsidRDefault="00C07FDB" w:rsidP="00C07FDB">
      <w:pPr>
        <w:rPr>
          <w:rFonts w:ascii="Comic Sans MS" w:hAnsi="Comic Sans MS"/>
          <w:b/>
          <w:sz w:val="24"/>
          <w:szCs w:val="24"/>
        </w:rPr>
      </w:pPr>
      <w:r w:rsidRPr="00C07FDB">
        <w:rPr>
          <w:rFonts w:ascii="Comic Sans MS" w:hAnsi="Comic Sans MS"/>
          <w:b/>
          <w:sz w:val="24"/>
          <w:szCs w:val="24"/>
        </w:rPr>
        <w:t></w:t>
      </w:r>
      <w:r w:rsidRPr="00C07FDB">
        <w:rPr>
          <w:rFonts w:ascii="Comic Sans MS" w:hAnsi="Comic Sans MS"/>
          <w:b/>
          <w:sz w:val="24"/>
          <w:szCs w:val="24"/>
        </w:rPr>
        <w:tab/>
        <w:t>observing closely, using simple equipment</w:t>
      </w:r>
    </w:p>
    <w:p w:rsidR="00C07FDB" w:rsidRPr="00C07FDB" w:rsidRDefault="00C07FDB" w:rsidP="00C07FDB">
      <w:pPr>
        <w:rPr>
          <w:rFonts w:ascii="Comic Sans MS" w:hAnsi="Comic Sans MS"/>
          <w:b/>
          <w:sz w:val="24"/>
          <w:szCs w:val="24"/>
        </w:rPr>
      </w:pPr>
      <w:r w:rsidRPr="00C07FDB">
        <w:rPr>
          <w:rFonts w:ascii="Comic Sans MS" w:hAnsi="Comic Sans MS"/>
          <w:b/>
          <w:sz w:val="24"/>
          <w:szCs w:val="24"/>
        </w:rPr>
        <w:t></w:t>
      </w:r>
      <w:r w:rsidRPr="00C07FDB">
        <w:rPr>
          <w:rFonts w:ascii="Comic Sans MS" w:hAnsi="Comic Sans MS"/>
          <w:b/>
          <w:sz w:val="24"/>
          <w:szCs w:val="24"/>
        </w:rPr>
        <w:tab/>
        <w:t>performing simple tests</w:t>
      </w:r>
    </w:p>
    <w:p w:rsidR="00C07FDB" w:rsidRPr="00C07FDB" w:rsidRDefault="00C07FDB" w:rsidP="00C07FDB">
      <w:pPr>
        <w:rPr>
          <w:rFonts w:ascii="Comic Sans MS" w:hAnsi="Comic Sans MS"/>
          <w:b/>
          <w:sz w:val="24"/>
          <w:szCs w:val="24"/>
        </w:rPr>
      </w:pPr>
      <w:r w:rsidRPr="00C07FDB">
        <w:rPr>
          <w:rFonts w:ascii="Comic Sans MS" w:hAnsi="Comic Sans MS"/>
          <w:b/>
          <w:sz w:val="24"/>
          <w:szCs w:val="24"/>
        </w:rPr>
        <w:t></w:t>
      </w:r>
      <w:r w:rsidRPr="00C07FDB">
        <w:rPr>
          <w:rFonts w:ascii="Comic Sans MS" w:hAnsi="Comic Sans MS"/>
          <w:b/>
          <w:sz w:val="24"/>
          <w:szCs w:val="24"/>
        </w:rPr>
        <w:tab/>
        <w:t>identifying and classifying</w:t>
      </w:r>
    </w:p>
    <w:p w:rsidR="00C07FDB" w:rsidRPr="00C07FDB" w:rsidRDefault="00C07FDB" w:rsidP="00C07FDB">
      <w:pPr>
        <w:rPr>
          <w:rFonts w:ascii="Comic Sans MS" w:hAnsi="Comic Sans MS"/>
          <w:b/>
          <w:sz w:val="24"/>
          <w:szCs w:val="24"/>
        </w:rPr>
      </w:pPr>
      <w:r w:rsidRPr="00C07FDB">
        <w:rPr>
          <w:rFonts w:ascii="Comic Sans MS" w:hAnsi="Comic Sans MS"/>
          <w:b/>
          <w:sz w:val="24"/>
          <w:szCs w:val="24"/>
        </w:rPr>
        <w:t></w:t>
      </w:r>
      <w:r w:rsidRPr="00C07FDB">
        <w:rPr>
          <w:rFonts w:ascii="Comic Sans MS" w:hAnsi="Comic Sans MS"/>
          <w:b/>
          <w:sz w:val="24"/>
          <w:szCs w:val="24"/>
        </w:rPr>
        <w:tab/>
        <w:t>using their observations and ideas to suggest answers to questions</w:t>
      </w:r>
    </w:p>
    <w:p w:rsidR="00C07FDB" w:rsidRDefault="00C07FDB" w:rsidP="00C07FDB">
      <w:pPr>
        <w:rPr>
          <w:rFonts w:ascii="Comic Sans MS" w:hAnsi="Comic Sans MS"/>
          <w:b/>
          <w:sz w:val="24"/>
          <w:szCs w:val="24"/>
        </w:rPr>
      </w:pPr>
      <w:r w:rsidRPr="00C07FDB">
        <w:rPr>
          <w:rFonts w:ascii="Comic Sans MS" w:hAnsi="Comic Sans MS"/>
          <w:b/>
          <w:sz w:val="24"/>
          <w:szCs w:val="24"/>
        </w:rPr>
        <w:t></w:t>
      </w:r>
      <w:r w:rsidRPr="00C07FDB">
        <w:rPr>
          <w:rFonts w:ascii="Comic Sans MS" w:hAnsi="Comic Sans MS"/>
          <w:b/>
          <w:sz w:val="24"/>
          <w:szCs w:val="24"/>
        </w:rPr>
        <w:tab/>
        <w:t>gathering and recording data to help in answering questions.</w:t>
      </w:r>
    </w:p>
    <w:p w:rsidR="005453EA" w:rsidRPr="005453EA" w:rsidRDefault="005453EA" w:rsidP="00C07FDB">
      <w:pPr>
        <w:rPr>
          <w:rFonts w:ascii="Comic Sans MS" w:hAnsi="Comic Sans MS"/>
          <w:b/>
          <w:sz w:val="24"/>
          <w:szCs w:val="24"/>
          <w:u w:val="single"/>
        </w:rPr>
      </w:pPr>
      <w:r w:rsidRPr="005453EA">
        <w:rPr>
          <w:rFonts w:ascii="Comic Sans MS" w:hAnsi="Comic Sans MS"/>
          <w:b/>
          <w:sz w:val="24"/>
          <w:szCs w:val="24"/>
          <w:u w:val="single"/>
        </w:rPr>
        <w:t>Year 3 and 4</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asking relevant questions and using different types of scientific enquiries to answer them</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setting up simple practical enquiries, comparative and fair tests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making systematic and careful observations and, where appropriate, taking accurate measurements using standard units, using a range of equipment, including thermometers and data loggers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gathering, recording, classifying and presenting data in a variety of ways to help in answering questions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recording findings using simple scientific language, drawings, labelled diagrams, keys, bar charts, and tables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reporting on findings from enquiries, including oral and written explanations, displays or presentations of results and conclusions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lastRenderedPageBreak/>
        <w:t></w:t>
      </w:r>
      <w:r w:rsidRPr="005453EA">
        <w:rPr>
          <w:rFonts w:ascii="Comic Sans MS" w:hAnsi="Comic Sans MS"/>
          <w:b/>
          <w:sz w:val="24"/>
          <w:szCs w:val="24"/>
        </w:rPr>
        <w:tab/>
        <w:t>using results to draw simple conclusions, make predictions for new values, suggest improvements and raise further questions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identifying differences, similarities or changes related to simple scientific ideas and processes</w:t>
      </w:r>
    </w:p>
    <w:p w:rsid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using straightforward scientific evidence to answer questions or to support their findings.</w:t>
      </w:r>
    </w:p>
    <w:p w:rsidR="005453EA" w:rsidRPr="005453EA" w:rsidRDefault="005453EA" w:rsidP="005453EA">
      <w:pPr>
        <w:rPr>
          <w:rFonts w:ascii="Comic Sans MS" w:hAnsi="Comic Sans MS"/>
          <w:b/>
          <w:sz w:val="24"/>
          <w:szCs w:val="24"/>
          <w:u w:val="single"/>
        </w:rPr>
      </w:pPr>
      <w:r w:rsidRPr="005453EA">
        <w:rPr>
          <w:rFonts w:ascii="Comic Sans MS" w:hAnsi="Comic Sans MS"/>
          <w:b/>
          <w:sz w:val="24"/>
          <w:szCs w:val="24"/>
          <w:u w:val="single"/>
        </w:rPr>
        <w:t>Year 5 and 6</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planning different types of scientific enquiries to answer questions, including recognising and controlling variables where necessary</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taking measurements, using a range of scientific equipment, with increasing accuracy and precision, taking repeat readings when appropriate</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recording data and results of increasing complexity using scientific diagrams and labels, classification keys, tables, scatter graphs, bar and line graphs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using test results to make predictions to set up further comparative and fair tests</w:t>
      </w:r>
    </w:p>
    <w:p w:rsidR="005453EA" w:rsidRP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reporting and presenting findings from enquiries, including conclusions, causal relationships and explanations of and degree of trust in results, in oral and written forms such as displays and other presentations</w:t>
      </w:r>
    </w:p>
    <w:p w:rsidR="005453EA" w:rsidRDefault="005453EA" w:rsidP="005453EA">
      <w:pPr>
        <w:rPr>
          <w:rFonts w:ascii="Comic Sans MS" w:hAnsi="Comic Sans MS"/>
          <w:b/>
          <w:sz w:val="24"/>
          <w:szCs w:val="24"/>
        </w:rPr>
      </w:pPr>
      <w:r w:rsidRPr="005453EA">
        <w:rPr>
          <w:rFonts w:ascii="Comic Sans MS" w:hAnsi="Comic Sans MS"/>
          <w:b/>
          <w:sz w:val="24"/>
          <w:szCs w:val="24"/>
        </w:rPr>
        <w:t></w:t>
      </w:r>
      <w:r w:rsidRPr="005453EA">
        <w:rPr>
          <w:rFonts w:ascii="Comic Sans MS" w:hAnsi="Comic Sans MS"/>
          <w:b/>
          <w:sz w:val="24"/>
          <w:szCs w:val="24"/>
        </w:rPr>
        <w:tab/>
        <w:t>identifying scientific evidence that has been used to support or refute ideas or arguments.</w:t>
      </w:r>
    </w:p>
    <w:p w:rsidR="005453EA" w:rsidRPr="00342CF5" w:rsidRDefault="005453EA" w:rsidP="005453EA">
      <w:pPr>
        <w:rPr>
          <w:rFonts w:ascii="Comic Sans MS" w:hAnsi="Comic Sans MS"/>
          <w:b/>
          <w:sz w:val="24"/>
          <w:szCs w:val="24"/>
        </w:rPr>
      </w:pPr>
    </w:p>
    <w:sectPr w:rsidR="005453EA" w:rsidRPr="00342CF5" w:rsidSect="0034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342CF5"/>
    <w:rsid w:val="000A24E9"/>
    <w:rsid w:val="00254662"/>
    <w:rsid w:val="00342CF5"/>
    <w:rsid w:val="003B028F"/>
    <w:rsid w:val="003F1597"/>
    <w:rsid w:val="00534097"/>
    <w:rsid w:val="00537CBB"/>
    <w:rsid w:val="005453EA"/>
    <w:rsid w:val="005466E2"/>
    <w:rsid w:val="00553764"/>
    <w:rsid w:val="005F3BDD"/>
    <w:rsid w:val="00735F83"/>
    <w:rsid w:val="007624D6"/>
    <w:rsid w:val="00783164"/>
    <w:rsid w:val="00794D74"/>
    <w:rsid w:val="008D772B"/>
    <w:rsid w:val="00922A5F"/>
    <w:rsid w:val="00933FC9"/>
    <w:rsid w:val="00AC3513"/>
    <w:rsid w:val="00B37949"/>
    <w:rsid w:val="00B940F3"/>
    <w:rsid w:val="00C07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34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340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Howard</dc:creator>
  <cp:lastModifiedBy>Phil</cp:lastModifiedBy>
  <cp:revision>2</cp:revision>
  <dcterms:created xsi:type="dcterms:W3CDTF">2015-11-05T13:56:00Z</dcterms:created>
  <dcterms:modified xsi:type="dcterms:W3CDTF">2015-11-05T13:56:00Z</dcterms:modified>
</cp:coreProperties>
</file>